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4309"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项目</w:t>
      </w:r>
      <w:r>
        <w:rPr>
          <w:rFonts w:hint="eastAsia"/>
          <w:b/>
          <w:sz w:val="44"/>
          <w:szCs w:val="44"/>
          <w:lang w:val="en-US" w:eastAsia="zh-CN"/>
        </w:rPr>
        <w:t>概况</w:t>
      </w:r>
    </w:p>
    <w:p w14:paraId="7FE07FC6">
      <w:pPr>
        <w:rPr>
          <w:rFonts w:hint="eastAsia" w:ascii="仿宋" w:hAnsi="仿宋" w:eastAsia="仿宋"/>
          <w:sz w:val="32"/>
          <w:szCs w:val="32"/>
        </w:rPr>
      </w:pPr>
    </w:p>
    <w:p w14:paraId="249FCAC8">
      <w:pPr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山西省肿瘤医院保安服务</w:t>
      </w:r>
      <w:r>
        <w:rPr>
          <w:rFonts w:hint="eastAsia" w:ascii="仿宋" w:hAnsi="仿宋" w:eastAsia="仿宋"/>
          <w:sz w:val="32"/>
          <w:szCs w:val="32"/>
        </w:rPr>
        <w:t>项目</w:t>
      </w:r>
    </w:p>
    <w:p w14:paraId="2DDD42C0"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二、项目位置</w:t>
      </w:r>
      <w:r>
        <w:rPr>
          <w:rFonts w:hint="eastAsia" w:ascii="仿宋" w:hAnsi="仿宋" w:eastAsia="仿宋"/>
          <w:sz w:val="32"/>
          <w:szCs w:val="32"/>
        </w:rPr>
        <w:t>：山西省肿瘤医院</w:t>
      </w:r>
    </w:p>
    <w:p w14:paraId="6C34E300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三、项目概况：</w:t>
      </w:r>
    </w:p>
    <w:p w14:paraId="57B47E01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山西省肿瘤医院是一所集预防、医疗、科研、教学、康复、宁养等多种职能为一体的现代化大型肿瘤专科医院，医院总占地面积12.2万平方米，建筑面积26.9万平方米。年均出院量10万余人次，年均手术量2.4万余台次。</w:t>
      </w:r>
    </w:p>
    <w:p w14:paraId="2F1A511B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编制床位3500张，实际开放床位2323张，按照相关规定20张床位配备1名保安人员，以实际开放床位2323张计算，本项目需配置117名保安人员。</w:t>
      </w:r>
    </w:p>
    <w:p w14:paraId="7137209A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本项目预算金额为4200000元/年（肆佰贰拾万元整）。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服务期限 2+1年(若保安服务公司在2年期内符合合同要求，保安服务公司可在2年合同期满前提出续期申请，院方同意继续提供服务的自动续签一年)</w:t>
      </w:r>
    </w:p>
    <w:p w14:paraId="2B4DAE19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四、项目要求：</w:t>
      </w:r>
    </w:p>
    <w:p w14:paraId="4EF73AA0">
      <w:pPr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（一）保安服务公司要求</w:t>
      </w:r>
    </w:p>
    <w:p w14:paraId="2411341B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1.保安服务公司具备从事保安服务业务的资质，并在太原市公安局登记备案。</w:t>
      </w:r>
    </w:p>
    <w:p w14:paraId="777BE62F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2.保安服务公司要有为三级甲等医院提供保安服务的业绩。</w:t>
      </w:r>
    </w:p>
    <w:p w14:paraId="72A31FFB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保安服务公司要保障医院良好的医疗、科研、教学、生活、消防、交通、治安、就医环境，保障医院财产不受非法侵犯，并提供门卫、内部安全防范、消防安全防范、守护、巡逻、贵重物品及危险品守护、押运、突发事件应对、停车场管理、院内活动安保警卫等任务。</w:t>
      </w:r>
    </w:p>
    <w:p w14:paraId="66E279F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4.保安服务公司要加强医院门口周边横向、纵向的延伸管理，积极主动或积极配合政府职能部门对医院门口的秩序长效整治，确保医院门口环境秩序良好。</w:t>
      </w:r>
    </w:p>
    <w:p w14:paraId="5C310568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5.保安服务公司有专业的应急突发事件处置队伍与增援体系。</w:t>
      </w:r>
    </w:p>
    <w:p w14:paraId="414AE028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6.保安服务公司派驻医院的保安队实行双重领导，保安队在工作上应接受医院的监督指导检查，院方对保安队的监督指导部门为医院保卫科。</w:t>
      </w:r>
    </w:p>
    <w:p w14:paraId="4983B782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7.保安服务公司在医院服务区更换人员、更换岗位或外调人员去其它勤务点，必须征得医院保卫科同意。</w:t>
      </w:r>
    </w:p>
    <w:p w14:paraId="00348593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8.本项目实行24小时工作制，分白班、夜班。</w:t>
      </w:r>
    </w:p>
    <w:p w14:paraId="37C88BD9"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（二）派驻保安人员要求</w:t>
      </w:r>
    </w:p>
    <w:p w14:paraId="5F83E4E1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1.保安人员持证上岗，着装严整规范、举止端庄、文明执勤、遵守国家政策、法律、法规，遵守医院的各种规章制度，听从指挥、服从工作安排，积极同各种违法犯罪行为作斗争。</w:t>
      </w:r>
    </w:p>
    <w:p w14:paraId="0D38E27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2.进驻医院的保安队长，必须向医院保卫科履行请假销假制度和每日工作汇报制度，并保持24小时通讯畅通。</w:t>
      </w:r>
    </w:p>
    <w:p w14:paraId="0269F09E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3.保安人员年龄45岁以下占总人数的75%，其中30岁以下占总人数的20%，组建最小应急单元快速有效响应突发事件处置。</w:t>
      </w:r>
    </w:p>
    <w:p w14:paraId="730F55F2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保安人员全天24小时巡逻备勤，及时预防、扼止、打击各种违法犯罪活动，加强消防安全检查，防止火灾事故发生，加强医院各部位的治安巡逻防范，及时处置突发事件，重点打击盗窃、医托、药托、敲诈、诈骗、抢劫等各种违法犯罪活动。</w:t>
      </w:r>
    </w:p>
    <w:p w14:paraId="718D5815">
      <w:pPr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（三）工作岗位要求</w:t>
      </w:r>
    </w:p>
    <w:p w14:paraId="7091837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1.门卫岗位：大门出入口的交通秩序；物品进出管理；电动车、自行车、摩托车禁入；人行通道的畅通；行政楼访客登记和办公秩序等。</w:t>
      </w:r>
    </w:p>
    <w:p w14:paraId="46959D72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2.停车场岗位：车辆停放和交通秩序。</w:t>
      </w:r>
    </w:p>
    <w:p w14:paraId="1DC132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3.固定值守岗位：管辖区域的就诊秩序。</w:t>
      </w:r>
    </w:p>
    <w:p w14:paraId="57598906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4.消防巡查岗位：全院的消防安全巡查工作；全院消防设施的巡检工作。</w:t>
      </w:r>
    </w:p>
    <w:p w14:paraId="14E8726F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5.最小应急单元岗位：负责全院的治安、应急、反恐、处突等情况处置。</w:t>
      </w:r>
    </w:p>
    <w:p w14:paraId="4A03C28F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6.治安巡查岗位：负责人员密集区域的秩序；负责全院的治安巡逻。</w:t>
      </w:r>
    </w:p>
    <w:p w14:paraId="1C512CCA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1981EC5F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653FCBB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其它</w:t>
      </w:r>
    </w:p>
    <w:p w14:paraId="41C6129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1.医院为进驻的保安人员提供住宿、办公场所等。</w:t>
      </w:r>
    </w:p>
    <w:p w14:paraId="5CCC9063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2.医院为进驻的保安人员配备反恐处突装备、对讲机、记录仪、电子巡更设备等。</w:t>
      </w:r>
    </w:p>
    <w:p w14:paraId="3F998AA1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3.保安服务公司为进驻的保安人员配置2辆4~6座的电动巡逻车（合同完成后可取回）。</w:t>
      </w:r>
    </w:p>
    <w:p w14:paraId="353531C5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B6A46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3D848"/>
    <w:multiLevelType w:val="singleLevel"/>
    <w:tmpl w:val="D243D84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</w:docVars>
  <w:rsids>
    <w:rsidRoot w:val="00000000"/>
    <w:rsid w:val="030673F7"/>
    <w:rsid w:val="04BA6986"/>
    <w:rsid w:val="432B0356"/>
    <w:rsid w:val="524D1653"/>
    <w:rsid w:val="608924E9"/>
    <w:rsid w:val="636E49C4"/>
    <w:rsid w:val="66C5527E"/>
    <w:rsid w:val="675A3DED"/>
    <w:rsid w:val="71DB2F66"/>
    <w:rsid w:val="75107811"/>
    <w:rsid w:val="776A5D1B"/>
    <w:rsid w:val="78D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1281</Words>
  <Characters>1336</Characters>
  <Lines>0</Lines>
  <Paragraphs>0</Paragraphs>
  <TotalTime>148</TotalTime>
  <ScaleCrop>false</ScaleCrop>
  <LinksUpToDate>false</LinksUpToDate>
  <CharactersWithSpaces>1341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2024-05-10T07:20:00Z</dcterms:created>
  <dc:creator>Administrator</dc:creator>
  <cp:lastModifiedBy>lyk369126com</cp:lastModifiedBy>
  <dcterms:modified xsi:type="dcterms:W3CDTF">2025-05-28T03:55:28Z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630A719C609D4E7980AA12873A2B29C5_13</vt:lpwstr>
  </property>
  <property fmtid="{D5CDD505-2E9C-101B-9397-08002B2CF9AE}" pid="4" name="KSOTemplateDocerSaveRecord">
    <vt:lpwstr>eyJoZGlkIjoiZGIxZjI5NmQ5N2Q5Y2U5MTNhZGEzNzI1MGRhYWVkMjkiLCJ1c2VySWQiOiI5OTgwMTU0In0=</vt:lpwstr>
  </property>
</Properties>
</file>