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宋体" w:hAnsi="宋体" w:eastAsia="宋体" w:cs="宋体"/>
          <w:b w:val="0"/>
          <w:bCs w:val="0"/>
          <w:color w:val="000000" w:themeColor="text1"/>
          <w:kern w:val="0"/>
          <w:sz w:val="32"/>
          <w:szCs w:val="32"/>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32"/>
          <w:szCs w:val="32"/>
          <w:lang w:val="en-US" w:eastAsia="zh-CN" w:bidi="ar-SA"/>
          <w14:textFill>
            <w14:solidFill>
              <w14:schemeClr w14:val="tx1"/>
            </w14:solidFill>
          </w14:textFill>
        </w:rPr>
        <w:t>山西省肿瘤医院</w:t>
      </w:r>
    </w:p>
    <w:p>
      <w:pPr>
        <w:jc w:val="center"/>
        <w:rPr>
          <w:rFonts w:hint="eastAsia"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医院信息系统维保服务费</w:t>
      </w:r>
      <w:r>
        <w:rPr>
          <w:rFonts w:hint="eastAsia" w:ascii="宋体" w:hAnsi="宋体" w:eastAsia="宋体" w:cs="宋体"/>
          <w:color w:val="000000" w:themeColor="text1"/>
          <w:kern w:val="0"/>
          <w:sz w:val="32"/>
          <w:szCs w:val="32"/>
          <w14:textFill>
            <w14:solidFill>
              <w14:schemeClr w14:val="tx1"/>
            </w14:solidFill>
          </w14:textFill>
        </w:rPr>
        <w:t>项目</w:t>
      </w:r>
      <w:r>
        <w:rPr>
          <w:rFonts w:hint="eastAsia" w:ascii="宋体" w:hAnsi="宋体" w:eastAsia="宋体" w:cs="宋体"/>
          <w:color w:val="000000" w:themeColor="text1"/>
          <w:kern w:val="0"/>
          <w:sz w:val="32"/>
          <w:szCs w:val="32"/>
          <w:lang w:val="en-US" w:eastAsia="zh-CN"/>
          <w14:textFill>
            <w14:solidFill>
              <w14:schemeClr w14:val="tx1"/>
            </w14:solidFill>
          </w14:textFill>
        </w:rPr>
        <w:t>采购需求</w:t>
      </w:r>
    </w:p>
    <w:p>
      <w:pPr>
        <w:rPr>
          <w:rFonts w:hint="eastAsia" w:ascii="楷体" w:hAnsi="楷体" w:eastAsia="楷体" w:cs="宋体"/>
          <w:color w:val="000000" w:themeColor="text1"/>
          <w:kern w:val="0"/>
          <w:sz w:val="24"/>
          <w:szCs w:val="24"/>
          <w14:textFill>
            <w14:solidFill>
              <w14:schemeClr w14:val="tx1"/>
            </w14:solidFill>
          </w14:textFill>
        </w:rPr>
      </w:pPr>
    </w:p>
    <w:p>
      <w:pPr>
        <w:numPr>
          <w:ilvl w:val="0"/>
          <w:numId w:val="0"/>
        </w:numPr>
        <w:spacing w:line="240" w:lineRule="auto"/>
        <w:ind w:left="-220" w:leftChars="0" w:firstLine="640" w:firstLineChars="0"/>
        <w:rPr>
          <w:rFonts w:hint="eastAsia" w:ascii="仿宋" w:hAnsi="仿宋" w:eastAsia="仿宋" w:cs="宋体"/>
          <w:color w:val="000000" w:themeColor="text1"/>
          <w:kern w:val="0"/>
          <w:sz w:val="28"/>
          <w:szCs w:val="28"/>
          <w:lang w:val="en-US" w:eastAsia="zh-CN"/>
          <w14:textFill>
            <w14:solidFill>
              <w14:schemeClr w14:val="tx1"/>
            </w14:solidFill>
          </w14:textFill>
        </w:rPr>
      </w:pPr>
      <w:bookmarkStart w:id="0" w:name="OLE_LINK1"/>
      <w:r>
        <w:rPr>
          <w:rFonts w:hint="eastAsia" w:ascii="仿宋" w:hAnsi="仿宋" w:eastAsia="仿宋" w:cs="宋体"/>
          <w:color w:val="000000" w:themeColor="text1"/>
          <w:kern w:val="0"/>
          <w:sz w:val="28"/>
          <w:szCs w:val="28"/>
          <w:lang w:val="en-US" w:eastAsia="zh-CN"/>
          <w14:textFill>
            <w14:solidFill>
              <w14:schemeClr w14:val="tx1"/>
            </w14:solidFill>
          </w14:textFill>
        </w:rPr>
        <w:t>医院信息系统维保服务</w:t>
      </w:r>
      <w:bookmarkEnd w:id="0"/>
      <w:r>
        <w:rPr>
          <w:rFonts w:hint="eastAsia" w:ascii="仿宋" w:hAnsi="仿宋" w:eastAsia="仿宋" w:cs="宋体"/>
          <w:color w:val="000000" w:themeColor="text1"/>
          <w:kern w:val="0"/>
          <w:sz w:val="28"/>
          <w:szCs w:val="28"/>
          <w:lang w:val="en-US" w:eastAsia="zh-CN"/>
          <w14:textFill>
            <w14:solidFill>
              <w14:schemeClr w14:val="tx1"/>
            </w14:solidFill>
          </w14:textFill>
        </w:rPr>
        <w:t>费采购项目——目前我院50多个基础软件信息系统已覆盖全院各科室的业务场景现运行稳定正常，为保证后续软件信息系统的正常安全可靠运行，同时保证软件系统连续性、兼容性及匹配性，院内信息系统维保服务须由专业的软件服务厂商进行维护服务，拟于2025年4</w:t>
      </w:r>
      <w:bookmarkStart w:id="7" w:name="_GoBack"/>
      <w:bookmarkEnd w:id="7"/>
      <w:r>
        <w:rPr>
          <w:rFonts w:hint="eastAsia" w:ascii="仿宋" w:hAnsi="仿宋" w:eastAsia="仿宋" w:cs="宋体"/>
          <w:color w:val="000000" w:themeColor="text1"/>
          <w:kern w:val="0"/>
          <w:sz w:val="28"/>
          <w:szCs w:val="28"/>
          <w:lang w:val="en-US" w:eastAsia="zh-CN"/>
          <w14:textFill>
            <w14:solidFill>
              <w14:schemeClr w14:val="tx1"/>
            </w14:solidFill>
          </w14:textFill>
        </w:rPr>
        <w:t>月启动招标采购，预算金额60万元。</w:t>
      </w:r>
    </w:p>
    <w:p>
      <w:pPr>
        <w:numPr>
          <w:ilvl w:val="0"/>
          <w:numId w:val="0"/>
        </w:numPr>
        <w:spacing w:line="240" w:lineRule="auto"/>
        <w:ind w:left="-220" w:leftChars="0" w:firstLine="640" w:firstLineChars="0"/>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为制定更加全面、科学、满足医院实际需要的采购需求，并做好招标控制价的核定，现面向社会开展市场调研工作。</w:t>
      </w:r>
    </w:p>
    <w:p>
      <w:pPr>
        <w:numPr>
          <w:ilvl w:val="0"/>
          <w:numId w:val="0"/>
        </w:numPr>
        <w:spacing w:line="240" w:lineRule="auto"/>
        <w:ind w:left="-220" w:leftChars="0" w:firstLine="640" w:firstLineChars="0"/>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本项目需满足的基本需求包括：</w:t>
      </w:r>
    </w:p>
    <w:p>
      <w:pPr>
        <w:numPr>
          <w:ilvl w:val="0"/>
          <w:numId w:val="0"/>
        </w:numPr>
        <w:spacing w:line="240" w:lineRule="auto"/>
        <w:rPr>
          <w:rFonts w:hint="default"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一</w:t>
      </w:r>
      <w:r>
        <w:rPr>
          <w:rFonts w:hint="eastAsia" w:ascii="仿宋" w:hAnsi="仿宋" w:eastAsia="仿宋" w:cs="宋体"/>
          <w:b/>
          <w:bCs/>
          <w:color w:val="000000" w:themeColor="text1"/>
          <w:kern w:val="0"/>
          <w:sz w:val="28"/>
          <w:szCs w:val="28"/>
          <w14:textFill>
            <w14:solidFill>
              <w14:schemeClr w14:val="tx1"/>
            </w14:solidFill>
          </w14:textFill>
        </w:rPr>
        <w:t>、服务支持</w:t>
      </w:r>
      <w:r>
        <w:rPr>
          <w:rFonts w:hint="eastAsia" w:ascii="仿宋" w:hAnsi="仿宋" w:eastAsia="仿宋" w:cs="宋体"/>
          <w:b/>
          <w:bCs/>
          <w:color w:val="000000" w:themeColor="text1"/>
          <w:kern w:val="0"/>
          <w:sz w:val="28"/>
          <w:szCs w:val="28"/>
          <w:lang w:val="en-US" w:eastAsia="zh-CN"/>
          <w14:textFill>
            <w14:solidFill>
              <w14:schemeClr w14:val="tx1"/>
            </w14:solidFill>
          </w14:textFill>
        </w:rPr>
        <w:t>方式及人员要求</w:t>
      </w:r>
    </w:p>
    <w:p>
      <w:pPr>
        <w:numPr>
          <w:ilvl w:val="0"/>
          <w:numId w:val="0"/>
        </w:numPr>
        <w:spacing w:line="240" w:lineRule="auto"/>
        <w:ind w:left="-220" w:leftChars="0" w:firstLine="640" w:firstLineChars="0"/>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bidi="ar-SA"/>
          <w14:textFill>
            <w14:solidFill>
              <w14:schemeClr w14:val="tx1"/>
            </w14:solidFill>
          </w14:textFill>
        </w:rPr>
        <w:t>1、</w:t>
      </w:r>
      <w:r>
        <w:rPr>
          <w:rFonts w:hint="eastAsia" w:ascii="仿宋" w:hAnsi="仿宋" w:eastAsia="仿宋" w:cs="宋体"/>
          <w:color w:val="000000" w:themeColor="text1"/>
          <w:kern w:val="0"/>
          <w:sz w:val="28"/>
          <w:szCs w:val="28"/>
          <w:lang w:val="en-US" w:eastAsia="zh-CN"/>
          <w14:textFill>
            <w14:solidFill>
              <w14:schemeClr w14:val="tx1"/>
            </w14:solidFill>
          </w14:textFill>
        </w:rPr>
        <w:t>提供7x24小时热线服务、远程支持服务，30分钟内给予及时响应、快速转派以保证所有服务请求快速处理，定期进行满意度回访服务，形成全流程服务闭环管理。</w:t>
      </w:r>
    </w:p>
    <w:p>
      <w:pPr>
        <w:numPr>
          <w:ilvl w:val="0"/>
          <w:numId w:val="0"/>
        </w:numPr>
        <w:spacing w:line="240" w:lineRule="auto"/>
        <w:ind w:left="-220" w:leftChars="0" w:firstLine="640" w:firstLineChars="0"/>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bidi="ar-SA"/>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提供专职运维工程师3名按照客户对应的服务级别协议负责现场配合医院一切与软件维护相关的运维工作，包括日常服务事件记录处理及进度反馈，调研评估，问题根治，服务协调，软件升级，协调公司所有内部资源，满足客户的服务要求，接收客户投诉。</w:t>
      </w:r>
    </w:p>
    <w:p>
      <w:pPr>
        <w:pStyle w:val="2"/>
        <w:spacing w:line="240" w:lineRule="auto"/>
        <w:rPr>
          <w:rFonts w:hint="eastAsia"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3、</w:t>
      </w:r>
      <w:r>
        <w:rPr>
          <w:rFonts w:hint="eastAsia" w:ascii="仿宋" w:hAnsi="仿宋" w:eastAsia="仿宋" w:cs="宋体"/>
          <w:color w:val="000000" w:themeColor="text1"/>
          <w:kern w:val="0"/>
          <w:sz w:val="28"/>
          <w:szCs w:val="28"/>
          <w:lang w:val="en-US" w:eastAsia="zh-CN" w:bidi="ar-SA"/>
          <w14:textFill>
            <w14:solidFill>
              <w14:schemeClr w14:val="tx1"/>
            </w14:solidFill>
          </w14:textFill>
        </w:rPr>
        <w:t>驻场</w:t>
      </w:r>
      <w:r>
        <w:rPr>
          <w:rFonts w:hint="eastAsia" w:ascii="仿宋" w:hAnsi="仿宋" w:eastAsia="仿宋" w:cs="宋体"/>
          <w:color w:val="000000" w:themeColor="text1"/>
          <w:kern w:val="0"/>
          <w:sz w:val="28"/>
          <w:szCs w:val="28"/>
          <w:lang w:val="en-US" w:eastAsia="zh-CN"/>
          <w14:textFill>
            <w14:solidFill>
              <w14:schemeClr w14:val="tx1"/>
            </w14:solidFill>
          </w14:textFill>
        </w:rPr>
        <w:t>运维</w:t>
      </w:r>
      <w:r>
        <w:rPr>
          <w:rFonts w:hint="eastAsia" w:ascii="仿宋" w:hAnsi="仿宋" w:eastAsia="仿宋" w:cs="宋体"/>
          <w:color w:val="000000" w:themeColor="text1"/>
          <w:kern w:val="0"/>
          <w:sz w:val="28"/>
          <w:szCs w:val="28"/>
          <w:lang w:val="en-US" w:eastAsia="zh-CN" w:bidi="ar-SA"/>
          <w14:textFill>
            <w14:solidFill>
              <w14:schemeClr w14:val="tx1"/>
            </w14:solidFill>
          </w14:textFill>
        </w:rPr>
        <w:t>工程师的工作时间应与医院的工作时间保持一致。医院的工作时间按照医院的规定执行，一般为周一至周五的上午8:00至下午6:00（节假日除外），具体时间以医院公布的作息时间为准。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53" w:beforeAutospacing="0" w:after="0" w:afterAutospacing="0" w:line="240" w:lineRule="auto"/>
        <w:ind w:left="-360" w:leftChars="0" w:right="0" w:rightChars="0"/>
        <w:jc w:val="left"/>
        <w:textAlignment w:val="baseline"/>
        <w:rPr>
          <w:rFonts w:hint="default" w:ascii="仿宋" w:hAnsi="仿宋" w:eastAsia="仿宋" w:cs="宋体"/>
          <w:color w:val="000000" w:themeColor="text1"/>
          <w:kern w:val="0"/>
          <w:sz w:val="28"/>
          <w:szCs w:val="28"/>
          <w:lang w:val="en-US" w:eastAsia="zh-CN" w:bidi="ar-SA"/>
          <w14:textFill>
            <w14:solidFill>
              <w14:schemeClr w14:val="tx1"/>
            </w14:solidFill>
          </w14:textFill>
        </w:rPr>
      </w:pPr>
      <w:r>
        <w:rPr>
          <w:rFonts w:hint="eastAsia" w:ascii="仿宋" w:hAnsi="仿宋" w:eastAsia="仿宋" w:cs="宋体"/>
          <w:color w:val="000000" w:themeColor="text1"/>
          <w:kern w:val="0"/>
          <w:sz w:val="28"/>
          <w:szCs w:val="28"/>
          <w:lang w:val="en-US" w:eastAsia="zh-CN" w:bidi="ar-SA"/>
          <w14:textFill>
            <w14:solidFill>
              <w14:schemeClr w14:val="tx1"/>
            </w14:solidFill>
          </w14:textFill>
        </w:rPr>
        <w:t>如工程师因个人原因需要调整工作时间，需提前向医院提出申请，并在获得医院管理部门批准后执行，确保服务的连续性和高效性。</w:t>
      </w:r>
    </w:p>
    <w:p>
      <w:pPr>
        <w:pStyle w:val="2"/>
        <w:spacing w:line="240" w:lineRule="auto"/>
        <w:rPr>
          <w:rFonts w:hint="default"/>
          <w:sz w:val="28"/>
          <w:szCs w:val="28"/>
          <w:lang w:val="en-US" w:eastAsia="zh-CN"/>
        </w:rPr>
      </w:pPr>
      <w:r>
        <w:rPr>
          <w:rFonts w:hint="eastAsia" w:ascii="仿宋" w:hAnsi="仿宋" w:eastAsia="仿宋" w:cs="宋体"/>
          <w:color w:val="000000" w:themeColor="text1"/>
          <w:kern w:val="0"/>
          <w:sz w:val="28"/>
          <w:szCs w:val="28"/>
          <w:lang w:val="en-US" w:eastAsia="zh-CN"/>
          <w14:textFill>
            <w14:solidFill>
              <w14:schemeClr w14:val="tx1"/>
            </w14:solidFill>
          </w14:textFill>
        </w:rPr>
        <w:t>4、严格遵守医院各项安全管理条例及规章制度。</w:t>
      </w:r>
    </w:p>
    <w:p>
      <w:pPr>
        <w:numPr>
          <w:ilvl w:val="0"/>
          <w:numId w:val="0"/>
        </w:numPr>
        <w:spacing w:line="240" w:lineRule="auto"/>
        <w:rPr>
          <w:rFonts w:hint="eastAsia"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二</w:t>
      </w:r>
      <w:r>
        <w:rPr>
          <w:rFonts w:hint="eastAsia" w:ascii="仿宋" w:hAnsi="仿宋" w:eastAsia="仿宋" w:cs="宋体"/>
          <w:b/>
          <w:bCs/>
          <w:color w:val="000000" w:themeColor="text1"/>
          <w:kern w:val="0"/>
          <w:sz w:val="28"/>
          <w:szCs w:val="28"/>
          <w14:textFill>
            <w14:solidFill>
              <w14:schemeClr w14:val="tx1"/>
            </w14:solidFill>
          </w14:textFill>
        </w:rPr>
        <w:t>、技术服务内容</w:t>
      </w:r>
    </w:p>
    <w:p>
      <w:pPr>
        <w:numPr>
          <w:ilvl w:val="0"/>
          <w:numId w:val="1"/>
        </w:numPr>
        <w:spacing w:line="240" w:lineRule="auto"/>
        <w:ind w:left="-220" w:leftChars="0" w:firstLine="640" w:firstLineChars="0"/>
        <w:rPr>
          <w:rFonts w:hint="eastAsia" w:ascii="仿宋" w:hAnsi="仿宋" w:eastAsia="仿宋" w:cs="仿宋"/>
          <w:color w:val="000000"/>
          <w:sz w:val="28"/>
          <w:szCs w:val="28"/>
        </w:rPr>
      </w:pPr>
      <w:bookmarkStart w:id="1" w:name="OLE_LINK2"/>
      <w:bookmarkStart w:id="2" w:name="OLE_LINK3"/>
      <w:r>
        <w:rPr>
          <w:rFonts w:hint="eastAsia" w:ascii="仿宋" w:hAnsi="仿宋" w:eastAsia="仿宋" w:cs="宋体"/>
          <w:color w:val="000000" w:themeColor="text1"/>
          <w:kern w:val="0"/>
          <w:sz w:val="28"/>
          <w:szCs w:val="28"/>
          <w:lang w:val="en-US" w:eastAsia="zh-CN"/>
          <w14:textFill>
            <w14:solidFill>
              <w14:schemeClr w14:val="tx1"/>
            </w14:solidFill>
          </w14:textFill>
        </w:rPr>
        <w:t>应用软件日常维护</w:t>
      </w:r>
    </w:p>
    <w:bookmarkEnd w:id="1"/>
    <w:p>
      <w:pPr>
        <w:numPr>
          <w:ilvl w:val="0"/>
          <w:numId w:val="0"/>
        </w:numPr>
        <w:spacing w:line="240" w:lineRule="auto"/>
        <w:ind w:left="420" w:leftChars="0"/>
        <w:rPr>
          <w:rFonts w:hint="eastAsia" w:ascii="仿宋" w:hAnsi="仿宋" w:eastAsia="仿宋" w:cs="仿宋"/>
          <w:color w:val="000000"/>
          <w:sz w:val="28"/>
          <w:szCs w:val="28"/>
        </w:rPr>
      </w:pPr>
      <w:r>
        <w:rPr>
          <w:rFonts w:hint="eastAsia" w:ascii="仿宋" w:hAnsi="仿宋" w:eastAsia="仿宋" w:cs="宋体"/>
          <w:color w:val="000000" w:themeColor="text1"/>
          <w:kern w:val="0"/>
          <w:sz w:val="28"/>
          <w:szCs w:val="28"/>
          <w:lang w:val="en-US" w:eastAsia="zh-CN"/>
          <w14:textFill>
            <w14:solidFill>
              <w14:schemeClr w14:val="tx1"/>
            </w14:solidFill>
          </w14:textFill>
        </w:rPr>
        <w:t>1.1</w:t>
      </w:r>
      <w:r>
        <w:rPr>
          <w:rFonts w:hint="eastAsia" w:ascii="仿宋" w:hAnsi="仿宋" w:eastAsia="仿宋" w:cs="仿宋"/>
          <w:color w:val="000000"/>
          <w:sz w:val="28"/>
          <w:szCs w:val="28"/>
        </w:rPr>
        <w:t>对客户端工作站进行软件安装，维护（不包括硬件的安装和维护）</w:t>
      </w:r>
    </w:p>
    <w:p>
      <w:pPr>
        <w:pStyle w:val="2"/>
        <w:spacing w:line="240" w:lineRule="auto"/>
        <w:rPr>
          <w:rFonts w:hint="eastAsia" w:ascii="仿宋" w:hAnsi="仿宋" w:eastAsia="仿宋" w:cs="仿宋"/>
          <w:color w:val="000000"/>
          <w:sz w:val="28"/>
          <w:szCs w:val="28"/>
        </w:rPr>
      </w:pPr>
      <w:r>
        <w:rPr>
          <w:rFonts w:hint="eastAsia" w:ascii="仿宋" w:hAnsi="仿宋" w:eastAsia="仿宋" w:cs="宋体"/>
          <w:color w:val="000000" w:themeColor="text1"/>
          <w:kern w:val="0"/>
          <w:sz w:val="28"/>
          <w:szCs w:val="28"/>
          <w:lang w:val="en-US" w:eastAsia="zh-CN"/>
          <w14:textFill>
            <w14:solidFill>
              <w14:schemeClr w14:val="tx1"/>
            </w14:solidFill>
          </w14:textFill>
        </w:rPr>
        <w:t>1.2</w:t>
      </w:r>
      <w:r>
        <w:rPr>
          <w:rFonts w:hint="eastAsia" w:ascii="仿宋" w:hAnsi="仿宋" w:eastAsia="仿宋" w:cs="仿宋"/>
          <w:color w:val="000000"/>
          <w:sz w:val="28"/>
          <w:szCs w:val="28"/>
        </w:rPr>
        <w:t>对医院的项目管理员进行培训，应用程序使用指导</w:t>
      </w:r>
    </w:p>
    <w:p>
      <w:pPr>
        <w:pStyle w:val="2"/>
        <w:spacing w:line="240" w:lineRule="auto"/>
        <w:rPr>
          <w:rFonts w:hint="eastAsia" w:ascii="仿宋" w:hAnsi="仿宋" w:eastAsia="仿宋" w:cs="仿宋"/>
          <w:color w:val="000000"/>
          <w:sz w:val="28"/>
          <w:szCs w:val="28"/>
        </w:rPr>
      </w:pPr>
      <w:r>
        <w:rPr>
          <w:rFonts w:hint="eastAsia" w:ascii="仿宋" w:hAnsi="仿宋" w:eastAsia="仿宋" w:cs="宋体"/>
          <w:color w:val="000000" w:themeColor="text1"/>
          <w:kern w:val="0"/>
          <w:sz w:val="28"/>
          <w:szCs w:val="28"/>
          <w:lang w:val="en-US" w:eastAsia="zh-CN"/>
          <w14:textFill>
            <w14:solidFill>
              <w14:schemeClr w14:val="tx1"/>
            </w14:solidFill>
          </w14:textFill>
        </w:rPr>
        <w:t>1.3业务</w:t>
      </w:r>
      <w:r>
        <w:rPr>
          <w:rFonts w:hint="eastAsia" w:ascii="仿宋" w:hAnsi="仿宋" w:eastAsia="仿宋" w:cs="仿宋"/>
          <w:color w:val="000000"/>
          <w:sz w:val="28"/>
          <w:szCs w:val="28"/>
          <w:lang w:val="en-US" w:eastAsia="zh-CN"/>
        </w:rPr>
        <w:t>咨询，解答系统相关的技术疑问</w:t>
      </w:r>
    </w:p>
    <w:p>
      <w:pPr>
        <w:pStyle w:val="2"/>
        <w:spacing w:line="240" w:lineRule="auto"/>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1.4应用程序bug的处理</w:t>
      </w:r>
    </w:p>
    <w:p>
      <w:pPr>
        <w:pStyle w:val="2"/>
        <w:spacing w:line="240" w:lineRule="auto"/>
        <w:rPr>
          <w:rFonts w:hint="eastAsia" w:ascii="仿宋" w:hAnsi="仿宋" w:eastAsia="仿宋" w:cs="仿宋"/>
          <w:color w:val="000000"/>
          <w:sz w:val="28"/>
          <w:szCs w:val="28"/>
        </w:rPr>
      </w:pPr>
      <w:r>
        <w:rPr>
          <w:rFonts w:hint="eastAsia" w:ascii="仿宋" w:hAnsi="仿宋" w:eastAsia="仿宋" w:cs="宋体"/>
          <w:color w:val="000000" w:themeColor="text1"/>
          <w:kern w:val="0"/>
          <w:sz w:val="28"/>
          <w:szCs w:val="28"/>
          <w:lang w:val="en-US" w:eastAsia="zh-CN"/>
          <w14:textFill>
            <w14:solidFill>
              <w14:schemeClr w14:val="tx1"/>
            </w14:solidFill>
          </w14:textFill>
        </w:rPr>
        <w:t>1.5院内日常报表的维护，报表核对与纠错</w:t>
      </w:r>
    </w:p>
    <w:p>
      <w:pPr>
        <w:pStyle w:val="2"/>
        <w:spacing w:line="240" w:lineRule="auto"/>
        <w:rPr>
          <w:rFonts w:hint="eastAsia" w:ascii="仿宋" w:hAnsi="仿宋" w:eastAsia="仿宋" w:cs="仿宋"/>
          <w:color w:val="000000"/>
          <w:sz w:val="28"/>
          <w:szCs w:val="28"/>
        </w:rPr>
      </w:pPr>
      <w:r>
        <w:rPr>
          <w:rFonts w:hint="eastAsia" w:ascii="仿宋" w:hAnsi="仿宋" w:eastAsia="仿宋" w:cs="宋体"/>
          <w:color w:val="000000" w:themeColor="text1"/>
          <w:kern w:val="0"/>
          <w:sz w:val="28"/>
          <w:szCs w:val="28"/>
          <w:lang w:val="en-US" w:eastAsia="zh-CN"/>
          <w14:textFill>
            <w14:solidFill>
              <w14:schemeClr w14:val="tx1"/>
            </w14:solidFill>
          </w14:textFill>
        </w:rPr>
        <w:t>1.6软件应用程序的局部升级</w:t>
      </w:r>
    </w:p>
    <w:p>
      <w:pPr>
        <w:pStyle w:val="2"/>
        <w:spacing w:line="240" w:lineRule="auto"/>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1.7操作性错误导致数据出错的修正</w:t>
      </w:r>
    </w:p>
    <w:p>
      <w:pPr>
        <w:pStyle w:val="2"/>
        <w:spacing w:line="240" w:lineRule="auto"/>
        <w:rPr>
          <w:rFonts w:hint="eastAsia" w:ascii="仿宋" w:hAnsi="仿宋" w:eastAsia="仿宋" w:cs="仿宋"/>
          <w:color w:val="000000"/>
          <w:sz w:val="28"/>
          <w:szCs w:val="28"/>
        </w:rPr>
      </w:pPr>
      <w:r>
        <w:rPr>
          <w:rFonts w:hint="eastAsia" w:ascii="仿宋" w:hAnsi="仿宋" w:eastAsia="仿宋" w:cs="宋体"/>
          <w:color w:val="000000" w:themeColor="text1"/>
          <w:kern w:val="0"/>
          <w:sz w:val="28"/>
          <w:szCs w:val="28"/>
          <w:lang w:val="en-US" w:eastAsia="zh-CN"/>
          <w14:textFill>
            <w14:solidFill>
              <w14:schemeClr w14:val="tx1"/>
            </w14:solidFill>
          </w14:textFill>
        </w:rPr>
        <w:t>1.8由医院操作人员使用不当引起的系统故障处理</w:t>
      </w:r>
    </w:p>
    <w:p>
      <w:pPr>
        <w:pStyle w:val="2"/>
        <w:spacing w:line="240" w:lineRule="auto"/>
        <w:rPr>
          <w:rFonts w:hint="eastAsia" w:ascii="仿宋" w:hAnsi="仿宋" w:eastAsia="仿宋" w:cs="仿宋"/>
          <w:color w:val="000000"/>
          <w:sz w:val="28"/>
          <w:szCs w:val="28"/>
        </w:rPr>
      </w:pPr>
      <w:r>
        <w:rPr>
          <w:rFonts w:hint="eastAsia" w:ascii="仿宋" w:hAnsi="仿宋" w:eastAsia="仿宋" w:cs="宋体"/>
          <w:color w:val="000000" w:themeColor="text1"/>
          <w:kern w:val="0"/>
          <w:sz w:val="28"/>
          <w:szCs w:val="28"/>
          <w:lang w:val="en-US" w:eastAsia="zh-CN"/>
          <w14:textFill>
            <w14:solidFill>
              <w14:schemeClr w14:val="tx1"/>
            </w14:solidFill>
          </w14:textFill>
        </w:rPr>
        <w:t>1.9软件改造需求调研分析，提供解决方案</w:t>
      </w:r>
    </w:p>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1.10涉及功能调整和数据调整的需医院授权签字同意方可处理</w:t>
      </w:r>
    </w:p>
    <w:p>
      <w:pPr>
        <w:numPr>
          <w:ilvl w:val="0"/>
          <w:numId w:val="1"/>
        </w:numPr>
        <w:spacing w:line="240" w:lineRule="auto"/>
        <w:ind w:left="-220" w:leftChars="0" w:firstLine="640" w:firstLineChars="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sz w:val="28"/>
          <w:szCs w:val="28"/>
        </w:rPr>
        <w:t>事件恢复</w:t>
      </w:r>
    </w:p>
    <w:p>
      <w:pPr>
        <w:pStyle w:val="2"/>
        <w:spacing w:line="240" w:lineRule="auto"/>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运维工程师需</w:t>
      </w:r>
      <w:r>
        <w:rPr>
          <w:rFonts w:hint="default" w:ascii="仿宋" w:hAnsi="仿宋" w:eastAsia="仿宋" w:cs="宋体"/>
          <w:color w:val="000000" w:themeColor="text1"/>
          <w:kern w:val="0"/>
          <w:sz w:val="28"/>
          <w:szCs w:val="28"/>
          <w:lang w:val="en-US" w:eastAsia="zh-CN"/>
          <w14:textFill>
            <w14:solidFill>
              <w14:schemeClr w14:val="tx1"/>
            </w14:solidFill>
          </w14:textFill>
        </w:rPr>
        <w:t>按对应的服务级别协议，提供日常使用系统的事件恢复服务</w:t>
      </w:r>
      <w:r>
        <w:rPr>
          <w:rFonts w:hint="eastAsia" w:ascii="仿宋" w:hAnsi="仿宋" w:eastAsia="仿宋" w:cs="宋体"/>
          <w:color w:val="000000" w:themeColor="text1"/>
          <w:kern w:val="0"/>
          <w:sz w:val="28"/>
          <w:szCs w:val="28"/>
          <w:lang w:val="en-US" w:eastAsia="zh-CN"/>
          <w14:textFill>
            <w14:solidFill>
              <w14:schemeClr w14:val="tx1"/>
            </w14:solidFill>
          </w14:textFill>
        </w:rPr>
        <w:t>，</w:t>
      </w:r>
      <w:r>
        <w:rPr>
          <w:rFonts w:hint="default" w:ascii="仿宋" w:hAnsi="仿宋" w:eastAsia="仿宋" w:cs="宋体"/>
          <w:color w:val="000000" w:themeColor="text1"/>
          <w:kern w:val="0"/>
          <w:sz w:val="28"/>
          <w:szCs w:val="28"/>
          <w:lang w:val="en-US" w:eastAsia="zh-CN"/>
          <w14:textFill>
            <w14:solidFill>
              <w14:schemeClr w14:val="tx1"/>
            </w14:solidFill>
          </w14:textFill>
        </w:rPr>
        <w:t>具体内容包括但不限于：软件安装、业务咨询、报障处理、常用报表核对与纠错、操作性错误导致的问题</w:t>
      </w:r>
      <w:r>
        <w:rPr>
          <w:rFonts w:hint="eastAsia" w:ascii="仿宋" w:hAnsi="仿宋" w:eastAsia="仿宋" w:cs="宋体"/>
          <w:color w:val="000000" w:themeColor="text1"/>
          <w:kern w:val="0"/>
          <w:sz w:val="28"/>
          <w:szCs w:val="28"/>
          <w:lang w:val="en-US" w:eastAsia="zh-CN"/>
          <w14:textFill>
            <w14:solidFill>
              <w14:schemeClr w14:val="tx1"/>
            </w14:solidFill>
          </w14:textFill>
        </w:rPr>
        <w:t>（</w:t>
      </w:r>
      <w:r>
        <w:rPr>
          <w:rFonts w:hint="default" w:ascii="仿宋" w:hAnsi="仿宋" w:eastAsia="仿宋" w:cs="宋体"/>
          <w:color w:val="000000" w:themeColor="text1"/>
          <w:kern w:val="0"/>
          <w:sz w:val="28"/>
          <w:szCs w:val="28"/>
          <w:lang w:val="en-US" w:eastAsia="zh-CN"/>
          <w14:textFill>
            <w14:solidFill>
              <w14:schemeClr w14:val="tx1"/>
            </w14:solidFill>
          </w14:textFill>
        </w:rPr>
        <w:t>数据修改需要医院授权</w:t>
      </w:r>
      <w:r>
        <w:rPr>
          <w:rFonts w:hint="eastAsia" w:ascii="仿宋" w:hAnsi="仿宋" w:eastAsia="仿宋" w:cs="宋体"/>
          <w:color w:val="000000" w:themeColor="text1"/>
          <w:kern w:val="0"/>
          <w:sz w:val="28"/>
          <w:szCs w:val="28"/>
          <w:lang w:val="en-US" w:eastAsia="zh-CN"/>
          <w14:textFill>
            <w14:solidFill>
              <w14:schemeClr w14:val="tx1"/>
            </w14:solidFill>
          </w14:textFill>
        </w:rPr>
        <w:t>）</w:t>
      </w:r>
      <w:bookmarkEnd w:id="2"/>
    </w:p>
    <w:p>
      <w:pPr>
        <w:pStyle w:val="2"/>
        <w:spacing w:line="240" w:lineRule="auto"/>
        <w:rPr>
          <w:rFonts w:hint="eastAsia"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2.1 接到院内软件bug类问题报障时紧急事件1个工作日内解决，非紧急事件3-5个工作日解决</w:t>
      </w:r>
    </w:p>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2.2 接到院内软件修改需求时经产品经理分析调研给出方案由院方确认后，研发修改时长为15-45个工作日(具体时长由需求复杂度而定),程序修改完成后经公司测试部测试无误后发版，通知现场工程师下载程序进行最终测试后，填写程序变更更新申请由院方签字确认后可进行程序更新</w:t>
      </w:r>
    </w:p>
    <w:p>
      <w:pPr>
        <w:numPr>
          <w:ilvl w:val="0"/>
          <w:numId w:val="1"/>
        </w:numPr>
        <w:spacing w:line="240" w:lineRule="auto"/>
        <w:ind w:left="-220" w:leftChars="0" w:firstLine="640" w:firstLineChars="0"/>
        <w:rPr>
          <w:rFonts w:hint="default" w:ascii="仿宋" w:hAnsi="仿宋" w:eastAsia="仿宋" w:cs="宋体"/>
          <w:color w:val="000000" w:themeColor="text1"/>
          <w:kern w:val="0"/>
          <w:sz w:val="28"/>
          <w:szCs w:val="28"/>
          <w:lang w:val="en-US" w:eastAsia="zh-CN"/>
          <w14:textFill>
            <w14:solidFill>
              <w14:schemeClr w14:val="tx1"/>
            </w14:solidFill>
          </w14:textFill>
        </w:rPr>
      </w:pPr>
      <w:bookmarkStart w:id="3" w:name="OLE_LINK4"/>
      <w:r>
        <w:rPr>
          <w:rFonts w:hint="eastAsia" w:ascii="仿宋" w:hAnsi="仿宋" w:eastAsia="仿宋" w:cs="仿宋"/>
          <w:color w:val="000000"/>
          <w:sz w:val="28"/>
          <w:szCs w:val="28"/>
        </w:rPr>
        <w:t>应急服务（普通应急服务）</w:t>
      </w:r>
    </w:p>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default" w:ascii="仿宋" w:hAnsi="仿宋" w:eastAsia="仿宋" w:cs="宋体"/>
          <w:color w:val="000000" w:themeColor="text1"/>
          <w:kern w:val="0"/>
          <w:sz w:val="28"/>
          <w:szCs w:val="28"/>
          <w:lang w:val="en-US" w:eastAsia="zh-CN"/>
          <w14:textFill>
            <w14:solidFill>
              <w14:schemeClr w14:val="tx1"/>
            </w14:solidFill>
          </w14:textFill>
        </w:rPr>
        <w:t>客户</w:t>
      </w:r>
      <w:r>
        <w:rPr>
          <w:rFonts w:hint="eastAsia" w:ascii="仿宋" w:hAnsi="仿宋" w:eastAsia="仿宋" w:cs="宋体"/>
          <w:color w:val="000000" w:themeColor="text1"/>
          <w:kern w:val="0"/>
          <w:sz w:val="28"/>
          <w:szCs w:val="28"/>
          <w:lang w:val="en-US" w:eastAsia="zh-CN"/>
          <w14:textFill>
            <w14:solidFill>
              <w14:schemeClr w14:val="tx1"/>
            </w14:solidFill>
          </w14:textFill>
        </w:rPr>
        <w:t>现场</w:t>
      </w:r>
      <w:r>
        <w:rPr>
          <w:rFonts w:hint="default" w:ascii="仿宋" w:hAnsi="仿宋" w:eastAsia="仿宋" w:cs="宋体"/>
          <w:color w:val="000000" w:themeColor="text1"/>
          <w:kern w:val="0"/>
          <w:sz w:val="28"/>
          <w:szCs w:val="28"/>
          <w:lang w:val="en-US" w:eastAsia="zh-CN"/>
          <w14:textFill>
            <w14:solidFill>
              <w14:schemeClr w14:val="tx1"/>
            </w14:solidFill>
          </w14:textFill>
        </w:rPr>
        <w:t>产生突发应急事件，服务人员</w:t>
      </w:r>
      <w:r>
        <w:rPr>
          <w:rFonts w:hint="eastAsia" w:ascii="仿宋" w:hAnsi="仿宋" w:eastAsia="仿宋" w:cs="宋体"/>
          <w:color w:val="000000" w:themeColor="text1"/>
          <w:kern w:val="0"/>
          <w:sz w:val="28"/>
          <w:szCs w:val="28"/>
          <w:lang w:val="en-US" w:eastAsia="zh-CN"/>
          <w14:textFill>
            <w14:solidFill>
              <w14:schemeClr w14:val="tx1"/>
            </w14:solidFill>
          </w14:textFill>
        </w:rPr>
        <w:t>需</w:t>
      </w:r>
      <w:r>
        <w:rPr>
          <w:rFonts w:hint="default" w:ascii="仿宋" w:hAnsi="仿宋" w:eastAsia="仿宋" w:cs="宋体"/>
          <w:color w:val="000000" w:themeColor="text1"/>
          <w:kern w:val="0"/>
          <w:sz w:val="28"/>
          <w:szCs w:val="28"/>
          <w:lang w:val="en-US" w:eastAsia="zh-CN"/>
          <w14:textFill>
            <w14:solidFill>
              <w14:schemeClr w14:val="tx1"/>
            </w14:solidFill>
          </w14:textFill>
        </w:rPr>
        <w:t>按照对应排查方案和应急预案提供快速应急服务，配合客户快速恢复正常业务</w:t>
      </w:r>
    </w:p>
    <w:p>
      <w:pPr>
        <w:numPr>
          <w:ilvl w:val="0"/>
          <w:numId w:val="1"/>
        </w:numPr>
        <w:spacing w:line="240" w:lineRule="auto"/>
        <w:ind w:left="-220" w:leftChars="0" w:firstLine="640" w:firstLineChars="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sz w:val="28"/>
          <w:szCs w:val="28"/>
        </w:rPr>
        <w:t>实时监控</w:t>
      </w:r>
    </w:p>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提供</w:t>
      </w:r>
      <w:r>
        <w:rPr>
          <w:rFonts w:hint="default" w:ascii="仿宋" w:hAnsi="仿宋" w:eastAsia="仿宋" w:cs="宋体"/>
          <w:color w:val="000000" w:themeColor="text1"/>
          <w:kern w:val="0"/>
          <w:sz w:val="28"/>
          <w:szCs w:val="28"/>
          <w:lang w:val="en-US" w:eastAsia="zh-CN"/>
          <w14:textFill>
            <w14:solidFill>
              <w14:schemeClr w14:val="tx1"/>
            </w14:solidFill>
          </w14:textFill>
        </w:rPr>
        <w:t>自动化监控工具对</w:t>
      </w:r>
      <w:r>
        <w:rPr>
          <w:rFonts w:hint="eastAsia" w:ascii="仿宋" w:hAnsi="仿宋" w:eastAsia="仿宋" w:cs="宋体"/>
          <w:color w:val="000000" w:themeColor="text1"/>
          <w:kern w:val="0"/>
          <w:sz w:val="28"/>
          <w:szCs w:val="28"/>
          <w:lang w:val="en-US" w:eastAsia="zh-CN"/>
          <w14:textFill>
            <w14:solidFill>
              <w14:schemeClr w14:val="tx1"/>
            </w14:solidFill>
          </w14:textFill>
        </w:rPr>
        <w:t>现场服务器</w:t>
      </w:r>
      <w:r>
        <w:rPr>
          <w:rFonts w:hint="default" w:ascii="仿宋" w:hAnsi="仿宋" w:eastAsia="仿宋" w:cs="宋体"/>
          <w:color w:val="000000" w:themeColor="text1"/>
          <w:kern w:val="0"/>
          <w:sz w:val="28"/>
          <w:szCs w:val="28"/>
          <w:lang w:val="en-US" w:eastAsia="zh-CN"/>
          <w14:textFill>
            <w14:solidFill>
              <w14:schemeClr w14:val="tx1"/>
            </w14:solidFill>
          </w14:textFill>
        </w:rPr>
        <w:t>环境、数据库和相关业务进行7*24小时监控</w:t>
      </w:r>
      <w:r>
        <w:rPr>
          <w:rFonts w:hint="eastAsia" w:ascii="仿宋" w:hAnsi="仿宋" w:eastAsia="仿宋" w:cs="宋体"/>
          <w:color w:val="000000" w:themeColor="text1"/>
          <w:kern w:val="0"/>
          <w:sz w:val="28"/>
          <w:szCs w:val="28"/>
          <w:lang w:val="en-US" w:eastAsia="zh-CN"/>
          <w14:textFill>
            <w14:solidFill>
              <w14:schemeClr w14:val="tx1"/>
            </w14:solidFill>
          </w14:textFill>
        </w:rPr>
        <w:t>(需院方授权)</w:t>
      </w:r>
      <w:r>
        <w:rPr>
          <w:rFonts w:hint="default" w:ascii="仿宋" w:hAnsi="仿宋" w:eastAsia="仿宋" w:cs="宋体"/>
          <w:color w:val="000000" w:themeColor="text1"/>
          <w:kern w:val="0"/>
          <w:sz w:val="28"/>
          <w:szCs w:val="28"/>
          <w:lang w:val="en-US" w:eastAsia="zh-CN"/>
          <w14:textFill>
            <w14:solidFill>
              <w14:schemeClr w14:val="tx1"/>
            </w14:solidFill>
          </w14:textFill>
        </w:rPr>
        <w:t>。自动化监控工具大屏可实时展示客户现场环境数据监控现状。并且在遇到特定级别风险时电话等方式将告警信息</w:t>
      </w:r>
      <w:r>
        <w:rPr>
          <w:rFonts w:hint="eastAsia" w:ascii="仿宋" w:hAnsi="仿宋" w:eastAsia="仿宋" w:cs="宋体"/>
          <w:color w:val="000000" w:themeColor="text1"/>
          <w:kern w:val="0"/>
          <w:sz w:val="28"/>
          <w:szCs w:val="28"/>
          <w:lang w:val="en-US" w:eastAsia="zh-CN"/>
          <w14:textFill>
            <w14:solidFill>
              <w14:schemeClr w14:val="tx1"/>
            </w14:solidFill>
          </w14:textFill>
        </w:rPr>
        <w:t>通知到相关</w:t>
      </w:r>
      <w:r>
        <w:rPr>
          <w:rFonts w:hint="default" w:ascii="仿宋" w:hAnsi="仿宋" w:eastAsia="仿宋" w:cs="宋体"/>
          <w:color w:val="000000" w:themeColor="text1"/>
          <w:kern w:val="0"/>
          <w:sz w:val="28"/>
          <w:szCs w:val="28"/>
          <w:lang w:val="en-US" w:eastAsia="zh-CN"/>
          <w14:textFill>
            <w14:solidFill>
              <w14:schemeClr w14:val="tx1"/>
            </w14:solidFill>
          </w14:textFill>
        </w:rPr>
        <w:t>干系人</w:t>
      </w:r>
    </w:p>
    <w:bookmarkEnd w:id="3"/>
    <w:p>
      <w:pPr>
        <w:numPr>
          <w:ilvl w:val="0"/>
          <w:numId w:val="1"/>
        </w:numPr>
        <w:spacing w:line="240" w:lineRule="auto"/>
        <w:ind w:left="-220" w:leftChars="0" w:firstLine="640" w:firstLineChars="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sz w:val="28"/>
          <w:szCs w:val="28"/>
        </w:rPr>
        <w:t>例行巡检</w:t>
      </w:r>
    </w:p>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5.1</w:t>
      </w:r>
      <w:r>
        <w:rPr>
          <w:rFonts w:hint="default" w:ascii="仿宋" w:hAnsi="仿宋" w:eastAsia="仿宋" w:cs="宋体"/>
          <w:color w:val="000000" w:themeColor="text1"/>
          <w:kern w:val="0"/>
          <w:sz w:val="28"/>
          <w:szCs w:val="28"/>
          <w:lang w:val="en-US" w:eastAsia="zh-CN"/>
          <w14:textFill>
            <w14:solidFill>
              <w14:schemeClr w14:val="tx1"/>
            </w14:solidFill>
          </w14:textFill>
        </w:rPr>
        <w:t>通过自动化监控工具进行每日例行巡检</w:t>
      </w:r>
      <w:r>
        <w:rPr>
          <w:rFonts w:hint="eastAsia" w:ascii="仿宋" w:hAnsi="仿宋" w:eastAsia="仿宋" w:cs="宋体"/>
          <w:color w:val="000000" w:themeColor="text1"/>
          <w:kern w:val="0"/>
          <w:sz w:val="28"/>
          <w:szCs w:val="28"/>
          <w:lang w:val="en-US" w:eastAsia="zh-CN"/>
          <w14:textFill>
            <w14:solidFill>
              <w14:schemeClr w14:val="tx1"/>
            </w14:solidFill>
          </w14:textFill>
        </w:rPr>
        <w:t>(需院方授权)，</w:t>
      </w:r>
      <w:r>
        <w:rPr>
          <w:rFonts w:hint="default" w:ascii="仿宋" w:hAnsi="仿宋" w:eastAsia="仿宋" w:cs="宋体"/>
          <w:color w:val="000000" w:themeColor="text1"/>
          <w:kern w:val="0"/>
          <w:sz w:val="28"/>
          <w:szCs w:val="28"/>
          <w:lang w:val="en-US" w:eastAsia="zh-CN"/>
          <w14:textFill>
            <w14:solidFill>
              <w14:schemeClr w14:val="tx1"/>
            </w14:solidFill>
          </w14:textFill>
        </w:rPr>
        <w:t>对整个系统</w:t>
      </w:r>
      <w:r>
        <w:rPr>
          <w:rFonts w:hint="eastAsia" w:ascii="仿宋" w:hAnsi="仿宋" w:eastAsia="仿宋" w:cs="宋体"/>
          <w:color w:val="000000" w:themeColor="text1"/>
          <w:kern w:val="0"/>
          <w:sz w:val="28"/>
          <w:szCs w:val="28"/>
          <w:lang w:val="en-US" w:eastAsia="zh-CN"/>
          <w14:textFill>
            <w14:solidFill>
              <w14:schemeClr w14:val="tx1"/>
            </w14:solidFill>
          </w14:textFill>
        </w:rPr>
        <w:t>和数据库</w:t>
      </w:r>
      <w:r>
        <w:rPr>
          <w:rFonts w:hint="default" w:ascii="仿宋" w:hAnsi="仿宋" w:eastAsia="仿宋" w:cs="宋体"/>
          <w:color w:val="000000" w:themeColor="text1"/>
          <w:kern w:val="0"/>
          <w:sz w:val="28"/>
          <w:szCs w:val="28"/>
          <w:lang w:val="en-US" w:eastAsia="zh-CN"/>
          <w14:textFill>
            <w14:solidFill>
              <w14:schemeClr w14:val="tx1"/>
            </w14:solidFill>
          </w14:textFill>
        </w:rPr>
        <w:t>性能、系统运行的综合效果进行分析评价，提前预判运维风险。在巡检过程中如若发现风险时，应及时</w:t>
      </w:r>
      <w:r>
        <w:rPr>
          <w:rFonts w:hint="eastAsia" w:ascii="仿宋" w:hAnsi="仿宋" w:eastAsia="仿宋" w:cs="宋体"/>
          <w:color w:val="000000" w:themeColor="text1"/>
          <w:kern w:val="0"/>
          <w:sz w:val="28"/>
          <w:szCs w:val="28"/>
          <w:lang w:val="en-US" w:eastAsia="zh-CN"/>
          <w14:textFill>
            <w14:solidFill>
              <w14:schemeClr w14:val="tx1"/>
            </w14:solidFill>
          </w14:textFill>
        </w:rPr>
        <w:t>上报相关</w:t>
      </w:r>
      <w:r>
        <w:rPr>
          <w:rFonts w:hint="default" w:ascii="仿宋" w:hAnsi="仿宋" w:eastAsia="仿宋" w:cs="宋体"/>
          <w:color w:val="000000" w:themeColor="text1"/>
          <w:kern w:val="0"/>
          <w:sz w:val="28"/>
          <w:szCs w:val="28"/>
          <w:lang w:val="en-US" w:eastAsia="zh-CN"/>
          <w14:textFill>
            <w14:solidFill>
              <w14:schemeClr w14:val="tx1"/>
            </w14:solidFill>
          </w14:textFill>
        </w:rPr>
        <w:t>干系人双方协商后，作出相应调整和建议</w:t>
      </w:r>
      <w:r>
        <w:rPr>
          <w:rFonts w:hint="eastAsia" w:ascii="仿宋" w:hAnsi="仿宋" w:eastAsia="仿宋" w:cs="宋体"/>
          <w:color w:val="000000" w:themeColor="text1"/>
          <w:kern w:val="0"/>
          <w:sz w:val="28"/>
          <w:szCs w:val="28"/>
          <w:lang w:val="en-US" w:eastAsia="zh-CN"/>
          <w14:textFill>
            <w14:solidFill>
              <w14:schemeClr w14:val="tx1"/>
            </w14:solidFill>
          </w14:textFill>
        </w:rPr>
        <w:t>，</w:t>
      </w:r>
      <w:r>
        <w:rPr>
          <w:rFonts w:hint="default" w:ascii="仿宋" w:hAnsi="仿宋" w:eastAsia="仿宋" w:cs="宋体"/>
          <w:color w:val="000000" w:themeColor="text1"/>
          <w:kern w:val="0"/>
          <w:sz w:val="28"/>
          <w:szCs w:val="28"/>
          <w:lang w:val="en-US" w:eastAsia="zh-CN"/>
          <w14:textFill>
            <w14:solidFill>
              <w14:schemeClr w14:val="tx1"/>
            </w14:solidFill>
          </w14:textFill>
        </w:rPr>
        <w:t>协调资源</w:t>
      </w:r>
      <w:r>
        <w:rPr>
          <w:rFonts w:hint="eastAsia" w:ascii="仿宋" w:hAnsi="仿宋" w:eastAsia="仿宋" w:cs="宋体"/>
          <w:color w:val="000000" w:themeColor="text1"/>
          <w:kern w:val="0"/>
          <w:sz w:val="28"/>
          <w:szCs w:val="28"/>
          <w:lang w:val="en-US" w:eastAsia="zh-CN"/>
          <w14:textFill>
            <w14:solidFill>
              <w14:schemeClr w14:val="tx1"/>
            </w14:solidFill>
          </w14:textFill>
        </w:rPr>
        <w:t>快速</w:t>
      </w:r>
      <w:r>
        <w:rPr>
          <w:rFonts w:hint="default" w:ascii="仿宋" w:hAnsi="仿宋" w:eastAsia="仿宋" w:cs="宋体"/>
          <w:color w:val="000000" w:themeColor="text1"/>
          <w:kern w:val="0"/>
          <w:sz w:val="28"/>
          <w:szCs w:val="28"/>
          <w:lang w:val="en-US" w:eastAsia="zh-CN"/>
          <w14:textFill>
            <w14:solidFill>
              <w14:schemeClr w14:val="tx1"/>
            </w14:solidFill>
          </w14:textFill>
        </w:rPr>
        <w:t>处置</w:t>
      </w:r>
    </w:p>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5.2服务工程师每日对维保服务范围内的软件数据库进行</w:t>
      </w:r>
      <w:r>
        <w:rPr>
          <w:rFonts w:hint="default" w:ascii="仿宋" w:hAnsi="仿宋" w:eastAsia="仿宋" w:cs="宋体"/>
          <w:color w:val="000000" w:themeColor="text1"/>
          <w:kern w:val="0"/>
          <w:sz w:val="28"/>
          <w:szCs w:val="28"/>
          <w:lang w:val="en-US" w:eastAsia="zh-CN"/>
          <w14:textFill>
            <w14:solidFill>
              <w14:schemeClr w14:val="tx1"/>
            </w14:solidFill>
          </w14:textFill>
        </w:rPr>
        <w:t>例行巡检</w:t>
      </w:r>
      <w:r>
        <w:rPr>
          <w:rFonts w:hint="eastAsia" w:ascii="仿宋" w:hAnsi="仿宋" w:eastAsia="仿宋" w:cs="宋体"/>
          <w:color w:val="000000" w:themeColor="text1"/>
          <w:kern w:val="0"/>
          <w:sz w:val="28"/>
          <w:szCs w:val="28"/>
          <w:lang w:val="en-US" w:eastAsia="zh-CN"/>
          <w14:textFill>
            <w14:solidFill>
              <w14:schemeClr w14:val="tx1"/>
            </w14:solidFill>
          </w14:textFill>
        </w:rPr>
        <w:t>，登记记录巡检日志，在巡检中发现潜在风险应第一时间报备医院并联系相关人员进行快速处置</w:t>
      </w:r>
    </w:p>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5.3服务工程师每周对维保服务范围内的接口服务程序进行</w:t>
      </w:r>
      <w:r>
        <w:rPr>
          <w:rFonts w:hint="default" w:ascii="仿宋" w:hAnsi="仿宋" w:eastAsia="仿宋" w:cs="宋体"/>
          <w:color w:val="000000" w:themeColor="text1"/>
          <w:kern w:val="0"/>
          <w:sz w:val="28"/>
          <w:szCs w:val="28"/>
          <w:lang w:val="en-US" w:eastAsia="zh-CN"/>
          <w14:textFill>
            <w14:solidFill>
              <w14:schemeClr w14:val="tx1"/>
            </w14:solidFill>
          </w14:textFill>
        </w:rPr>
        <w:t>例行巡检</w:t>
      </w:r>
      <w:r>
        <w:rPr>
          <w:rFonts w:hint="eastAsia" w:ascii="仿宋" w:hAnsi="仿宋" w:eastAsia="仿宋" w:cs="宋体"/>
          <w:color w:val="000000" w:themeColor="text1"/>
          <w:kern w:val="0"/>
          <w:sz w:val="28"/>
          <w:szCs w:val="28"/>
          <w:lang w:val="en-US" w:eastAsia="zh-CN"/>
          <w14:textFill>
            <w14:solidFill>
              <w14:schemeClr w14:val="tx1"/>
            </w14:solidFill>
          </w14:textFill>
        </w:rPr>
        <w:t>，登记记录接口服务工作状态，在巡检中发现潜在风险应第一时间报备医院并联系相关人员进行快速处置</w:t>
      </w:r>
    </w:p>
    <w:p>
      <w:pPr>
        <w:numPr>
          <w:ilvl w:val="0"/>
          <w:numId w:val="1"/>
        </w:numPr>
        <w:spacing w:line="240" w:lineRule="auto"/>
        <w:ind w:left="-220" w:leftChars="0" w:firstLine="640" w:firstLineChars="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sz w:val="28"/>
          <w:szCs w:val="28"/>
        </w:rPr>
        <w:t>调研评估服务</w:t>
      </w:r>
    </w:p>
    <w:p>
      <w:pPr>
        <w:numPr>
          <w:ilvl w:val="0"/>
          <w:numId w:val="0"/>
        </w:numPr>
        <w:spacing w:line="240" w:lineRule="auto"/>
        <w:ind w:left="0" w:leftChars="0" w:firstLine="420" w:firstLineChars="15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需</w:t>
      </w:r>
      <w:r>
        <w:rPr>
          <w:rFonts w:hint="default" w:ascii="仿宋" w:hAnsi="仿宋" w:eastAsia="仿宋" w:cs="宋体"/>
          <w:color w:val="000000" w:themeColor="text1"/>
          <w:kern w:val="0"/>
          <w:sz w:val="28"/>
          <w:szCs w:val="28"/>
          <w:lang w:val="en-US" w:eastAsia="zh-CN"/>
          <w14:textFill>
            <w14:solidFill>
              <w14:schemeClr w14:val="tx1"/>
            </w14:solidFill>
          </w14:textFill>
        </w:rPr>
        <w:t>现场了解客户满意度，从产品角度收集客户建议，通过服务现状了解</w:t>
      </w:r>
      <w:r>
        <w:rPr>
          <w:rFonts w:hint="eastAsia" w:ascii="仿宋" w:hAnsi="仿宋" w:eastAsia="仿宋" w:cs="宋体"/>
          <w:color w:val="000000" w:themeColor="text1"/>
          <w:kern w:val="0"/>
          <w:sz w:val="28"/>
          <w:szCs w:val="28"/>
          <w:lang w:val="en-US" w:eastAsia="zh-CN"/>
          <w14:textFill>
            <w14:solidFill>
              <w14:schemeClr w14:val="tx1"/>
            </w14:solidFill>
          </w14:textFill>
        </w:rPr>
        <w:t>收</w:t>
      </w:r>
      <w:r>
        <w:rPr>
          <w:rFonts w:hint="default" w:ascii="仿宋" w:hAnsi="仿宋" w:eastAsia="仿宋" w:cs="宋体"/>
          <w:color w:val="000000" w:themeColor="text1"/>
          <w:kern w:val="0"/>
          <w:sz w:val="28"/>
          <w:szCs w:val="28"/>
          <w:lang w:val="en-US" w:eastAsia="zh-CN"/>
          <w14:textFill>
            <w14:solidFill>
              <w14:schemeClr w14:val="tx1"/>
            </w14:solidFill>
          </w14:textFill>
        </w:rPr>
        <w:t>集客户服务诉求，然后针对客户情况和信息化建设现状，</w:t>
      </w:r>
      <w:r>
        <w:rPr>
          <w:rFonts w:hint="eastAsia" w:ascii="仿宋" w:hAnsi="仿宋" w:eastAsia="仿宋" w:cs="宋体"/>
          <w:color w:val="000000" w:themeColor="text1"/>
          <w:kern w:val="0"/>
          <w:sz w:val="28"/>
          <w:szCs w:val="28"/>
          <w:lang w:val="en-US" w:eastAsia="zh-CN"/>
          <w14:textFill>
            <w14:solidFill>
              <w14:schemeClr w14:val="tx1"/>
            </w14:solidFill>
          </w14:textFill>
        </w:rPr>
        <w:t>并</w:t>
      </w:r>
      <w:r>
        <w:rPr>
          <w:rFonts w:hint="default" w:ascii="仿宋" w:hAnsi="仿宋" w:eastAsia="仿宋" w:cs="宋体"/>
          <w:color w:val="000000" w:themeColor="text1"/>
          <w:kern w:val="0"/>
          <w:sz w:val="28"/>
          <w:szCs w:val="28"/>
          <w:lang w:val="en-US" w:eastAsia="zh-CN"/>
          <w14:textFill>
            <w14:solidFill>
              <w14:schemeClr w14:val="tx1"/>
            </w14:solidFill>
          </w14:textFill>
        </w:rPr>
        <w:t>结合客户诉求，提供优化方案</w:t>
      </w:r>
    </w:p>
    <w:p>
      <w:pPr>
        <w:numPr>
          <w:ilvl w:val="0"/>
          <w:numId w:val="1"/>
        </w:numPr>
        <w:spacing w:line="240" w:lineRule="auto"/>
        <w:ind w:left="-220" w:leftChars="0" w:firstLine="640" w:firstLineChars="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sz w:val="28"/>
          <w:szCs w:val="28"/>
        </w:rPr>
        <w:t>运维业务梳理</w:t>
      </w:r>
    </w:p>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定期开展</w:t>
      </w:r>
      <w:r>
        <w:rPr>
          <w:rFonts w:hint="default" w:ascii="仿宋" w:hAnsi="仿宋" w:eastAsia="仿宋" w:cs="宋体"/>
          <w:color w:val="000000" w:themeColor="text1"/>
          <w:kern w:val="0"/>
          <w:sz w:val="28"/>
          <w:szCs w:val="28"/>
          <w:lang w:val="en-US" w:eastAsia="zh-CN"/>
          <w14:textFill>
            <w14:solidFill>
              <w14:schemeClr w14:val="tx1"/>
            </w14:solidFill>
          </w14:textFill>
        </w:rPr>
        <w:t>客户经理现场客户满意度回访，了解服务现状。以产品角度收集客户建议，倾听客户服务诉求。同时根据客户实际情况，讨论后续运维改进和信息化建设方向，以客户经理回访报告为展现形式体现回访过程，提供运维建设方案</w:t>
      </w:r>
    </w:p>
    <w:p>
      <w:pPr>
        <w:numPr>
          <w:ilvl w:val="0"/>
          <w:numId w:val="1"/>
        </w:numPr>
        <w:spacing w:line="240" w:lineRule="auto"/>
        <w:ind w:left="-220" w:leftChars="0" w:firstLine="640" w:firstLineChars="0"/>
        <w:rPr>
          <w:rFonts w:hint="default"/>
          <w:sz w:val="28"/>
          <w:szCs w:val="28"/>
          <w:lang w:val="en-US" w:eastAsia="zh-CN"/>
        </w:rPr>
      </w:pPr>
      <w:bookmarkStart w:id="4" w:name="OLE_LINK6"/>
      <w:r>
        <w:rPr>
          <w:rFonts w:hint="eastAsia" w:ascii="仿宋" w:hAnsi="仿宋" w:eastAsia="仿宋" w:cs="仿宋"/>
          <w:color w:val="000000"/>
          <w:sz w:val="28"/>
          <w:szCs w:val="28"/>
        </w:rPr>
        <w:t>系统升级</w:t>
      </w:r>
      <w:r>
        <w:rPr>
          <w:rFonts w:hint="eastAsia" w:ascii="仿宋" w:hAnsi="仿宋" w:eastAsia="仿宋" w:cs="仿宋"/>
          <w:color w:val="000000"/>
          <w:sz w:val="28"/>
          <w:szCs w:val="28"/>
          <w:lang w:val="en-US" w:eastAsia="zh-CN"/>
        </w:rPr>
        <w:t>更新</w:t>
      </w:r>
    </w:p>
    <w:bookmarkEnd w:id="4"/>
    <w:p>
      <w:pPr>
        <w:pStyle w:val="2"/>
        <w:spacing w:line="240" w:lineRule="auto"/>
        <w:rPr>
          <w:rFonts w:hint="default" w:ascii="仿宋" w:hAnsi="仿宋" w:eastAsia="仿宋" w:cs="宋体"/>
          <w:color w:val="000000" w:themeColor="text1"/>
          <w:kern w:val="0"/>
          <w:sz w:val="28"/>
          <w:szCs w:val="28"/>
          <w:lang w:val="en-US" w:eastAsia="zh-CN"/>
          <w14:textFill>
            <w14:solidFill>
              <w14:schemeClr w14:val="tx1"/>
            </w14:solidFill>
          </w14:textFill>
        </w:rPr>
      </w:pPr>
      <w:bookmarkStart w:id="5" w:name="OLE_LINK5"/>
      <w:r>
        <w:rPr>
          <w:rFonts w:hint="eastAsia" w:ascii="仿宋" w:hAnsi="仿宋" w:eastAsia="仿宋" w:cs="宋体"/>
          <w:color w:val="000000" w:themeColor="text1"/>
          <w:kern w:val="0"/>
          <w:sz w:val="28"/>
          <w:szCs w:val="28"/>
          <w:lang w:val="en-US" w:eastAsia="zh-CN"/>
          <w14:textFill>
            <w14:solidFill>
              <w14:schemeClr w14:val="tx1"/>
            </w14:solidFill>
          </w14:textFill>
        </w:rPr>
        <w:t>对院内现用软件版本功能下可能存在的BUG进行修补、优化、更新，</w:t>
      </w:r>
      <w:r>
        <w:rPr>
          <w:rFonts w:hint="default" w:ascii="仿宋" w:hAnsi="仿宋" w:eastAsia="仿宋" w:cs="宋体"/>
          <w:color w:val="000000" w:themeColor="text1"/>
          <w:kern w:val="0"/>
          <w:sz w:val="28"/>
          <w:szCs w:val="28"/>
          <w:lang w:val="en-US" w:eastAsia="zh-CN"/>
          <w14:textFill>
            <w14:solidFill>
              <w14:schemeClr w14:val="tx1"/>
            </w14:solidFill>
          </w14:textFill>
        </w:rPr>
        <w:t>提供产品版本内升级，并根据实际情况提供产品跨版本升级。严格</w:t>
      </w:r>
      <w:r>
        <w:rPr>
          <w:rFonts w:hint="eastAsia" w:ascii="仿宋" w:hAnsi="仿宋" w:eastAsia="仿宋" w:cs="宋体"/>
          <w:color w:val="000000" w:themeColor="text1"/>
          <w:kern w:val="0"/>
          <w:sz w:val="28"/>
          <w:szCs w:val="28"/>
          <w:lang w:val="en-US" w:eastAsia="zh-CN"/>
          <w14:textFill>
            <w14:solidFill>
              <w14:schemeClr w14:val="tx1"/>
            </w14:solidFill>
          </w14:textFill>
        </w:rPr>
        <w:t>执行</w:t>
      </w:r>
      <w:r>
        <w:rPr>
          <w:rFonts w:hint="default" w:ascii="仿宋" w:hAnsi="仿宋" w:eastAsia="仿宋" w:cs="宋体"/>
          <w:color w:val="000000" w:themeColor="text1"/>
          <w:kern w:val="0"/>
          <w:sz w:val="28"/>
          <w:szCs w:val="28"/>
          <w:lang w:val="en-US" w:eastAsia="zh-CN"/>
          <w14:textFill>
            <w14:solidFill>
              <w14:schemeClr w14:val="tx1"/>
            </w14:solidFill>
          </w14:textFill>
        </w:rPr>
        <w:t>审批升级变更流程。软件升级前，必须与医院沟通升级方案，得到医院同意后方可进行，并按升级方案要求履行升级的具体职责,完成升级后必须得到医院同意并且系统稳定方可离场</w:t>
      </w:r>
    </w:p>
    <w:bookmarkEnd w:id="5"/>
    <w:p>
      <w:pPr>
        <w:numPr>
          <w:ilvl w:val="0"/>
          <w:numId w:val="1"/>
        </w:numPr>
        <w:spacing w:line="240" w:lineRule="auto"/>
        <w:ind w:left="-220" w:leftChars="0" w:firstLine="640" w:firstLineChars="0"/>
        <w:rPr>
          <w:rFonts w:hint="default"/>
          <w:sz w:val="28"/>
          <w:szCs w:val="28"/>
          <w:lang w:val="en-US" w:eastAsia="zh-CN"/>
        </w:rPr>
      </w:pPr>
      <w:r>
        <w:rPr>
          <w:rFonts w:hint="eastAsia" w:ascii="仿宋" w:hAnsi="仿宋" w:eastAsia="仿宋" w:cs="仿宋"/>
          <w:color w:val="000000"/>
          <w:sz w:val="28"/>
          <w:szCs w:val="28"/>
          <w:lang w:val="en-US" w:eastAsia="zh-CN"/>
        </w:rPr>
        <w:t>院内软件系统维保服务范围</w:t>
      </w:r>
    </w:p>
    <w:p>
      <w:pPr>
        <w:pStyle w:val="2"/>
        <w:spacing w:line="240" w:lineRule="auto"/>
        <w:ind w:left="0" w:leftChars="0" w:firstLine="0" w:firstLineChars="0"/>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 xml:space="preserve">   院内软件系统维保服务范围为与医院签订的软件合同按要求实施完成并上线验收后，经三方确认移交售后服务的软件系统</w:t>
      </w:r>
    </w:p>
    <w:p>
      <w:pPr>
        <w:numPr>
          <w:ilvl w:val="0"/>
          <w:numId w:val="2"/>
        </w:numPr>
        <w:rPr>
          <w:rFonts w:hint="eastAsia"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维保服务清单</w:t>
      </w:r>
    </w:p>
    <w:tbl>
      <w:tblPr>
        <w:tblStyle w:val="9"/>
        <w:tblW w:w="7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3"/>
        <w:gridCol w:w="6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1533" w:type="dxa"/>
            <w:tcBorders>
              <w:top w:val="single" w:color="000000" w:sz="4" w:space="0"/>
              <w:left w:val="single" w:color="000000" w:sz="4" w:space="0"/>
              <w:bottom w:val="single" w:color="auto" w:sz="4" w:space="0"/>
              <w:right w:val="single" w:color="000000" w:sz="4" w:space="0"/>
            </w:tcBorders>
            <w:shd w:val="clear" w:color="auto" w:fill="B6DDE8" w:themeFill="accent5" w:themeFillTint="66"/>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6432" w:type="dxa"/>
            <w:tcBorders>
              <w:top w:val="single" w:color="000000" w:sz="4" w:space="0"/>
              <w:left w:val="single" w:color="000000" w:sz="4" w:space="0"/>
              <w:bottom w:val="single" w:color="auto" w:sz="4" w:space="0"/>
              <w:right w:val="single" w:color="000000" w:sz="4" w:space="0"/>
            </w:tcBorders>
            <w:shd w:val="clear" w:color="auto" w:fill="B6DDE8" w:themeFill="accent5" w:themeFillTint="6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门（急）诊挂号管理系统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门（急）诊药房发药管理系统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门（急）诊划价、收费管理系统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住院药房管理系统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药库管理系统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住院病人管理系统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住院摆药管理系统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医疗保险管理系统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预约挂号管理系统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物价管理系统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财务统计管理系统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统一后台管理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住院医技记费管理系统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院内医保控费系统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配液中心管理系统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4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高值耗材管理系统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4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预住院管理系统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64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自助入院系统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4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病案管理与统计系统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4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门诊应急收费管理</w:t>
            </w:r>
            <w:r>
              <w:rPr>
                <w:rFonts w:hint="eastAsia" w:ascii="宋体" w:hAnsi="宋体" w:cs="宋体"/>
                <w:i w:val="0"/>
                <w:iCs w:val="0"/>
                <w:color w:val="000000"/>
                <w:sz w:val="20"/>
                <w:szCs w:val="20"/>
                <w:u w:val="none"/>
                <w:lang w:val="en-US" w:eastAsia="zh-CN"/>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住院医生工作站管理系统（含住院结构化电子病历）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移动医生站管理系统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护理信息管理系统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移动护理管理系统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门诊医生工作站管理系统（含门诊结构化电子病历）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MDT多学科联合会诊管理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护理部管理系统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医务科及病案质控管理系统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电子临床路径管理系统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电子病历权限控制系统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抗菌药分级管理系统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实验室信息管理系统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微生物实验室管理系统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WHONET接口系统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sz w:val="20"/>
                <w:szCs w:val="20"/>
                <w:u w:val="none"/>
                <w:lang w:val="en-US" w:eastAsia="zh-CN"/>
              </w:rPr>
              <w:t>检验样本追溯管理系统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eastAsiaTheme="minorEastAsia"/>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输血科管理系统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cs="宋体" w:eastAsiaTheme="minorEastAsia"/>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PICC管理系统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cs="宋体" w:eastAsiaTheme="minorEastAsia"/>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超声医技检查报告管理系统(RIS)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eastAsiaTheme="minorEastAsia"/>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医技集中预约系统（全院级医技检查预约）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cs="宋体" w:eastAsiaTheme="minorEastAsia"/>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传染病管理系统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41</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抗菌药物监控系统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外勤追溯管理软件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合理用药管理系统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处方点评系统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药师审方系统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43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cs="宋体" w:eastAsiaTheme="minorEastAsia"/>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临床辅助决策系统（CDSS）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4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医院质量指标分析系统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4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抗肿瘤药物临床应用监测上报系统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4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三级公立医院绩效考核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全民健康数据平台</w:t>
            </w:r>
          </w:p>
        </w:tc>
      </w:tr>
    </w:tbl>
    <w:p>
      <w:pPr>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四、</w:t>
      </w:r>
      <w:bookmarkStart w:id="6" w:name="OLE_LINK7"/>
      <w:r>
        <w:rPr>
          <w:rFonts w:hint="eastAsia" w:ascii="仿宋" w:hAnsi="仿宋" w:eastAsia="仿宋" w:cs="宋体"/>
          <w:b/>
          <w:bCs/>
          <w:color w:val="000000" w:themeColor="text1"/>
          <w:kern w:val="0"/>
          <w:sz w:val="28"/>
          <w:szCs w:val="28"/>
          <w14:textFill>
            <w14:solidFill>
              <w14:schemeClr w14:val="tx1"/>
            </w14:solidFill>
          </w14:textFill>
        </w:rPr>
        <w:t>软件维保</w:t>
      </w:r>
      <w:r>
        <w:rPr>
          <w:rFonts w:hint="eastAsia" w:ascii="仿宋" w:hAnsi="仿宋" w:eastAsia="仿宋" w:cs="宋体"/>
          <w:b/>
          <w:bCs/>
          <w:color w:val="000000" w:themeColor="text1"/>
          <w:kern w:val="0"/>
          <w:sz w:val="28"/>
          <w:szCs w:val="28"/>
          <w:lang w:val="en-US" w:eastAsia="zh-CN"/>
          <w14:textFill>
            <w14:solidFill>
              <w14:schemeClr w14:val="tx1"/>
            </w14:solidFill>
          </w14:textFill>
        </w:rPr>
        <w:t>服务期</w:t>
      </w:r>
      <w:r>
        <w:rPr>
          <w:rFonts w:hint="eastAsia" w:ascii="仿宋" w:hAnsi="仿宋" w:eastAsia="仿宋" w:cs="宋体"/>
          <w:b/>
          <w:bCs/>
          <w:color w:val="000000" w:themeColor="text1"/>
          <w:kern w:val="0"/>
          <w:sz w:val="28"/>
          <w:szCs w:val="28"/>
          <w14:textFill>
            <w14:solidFill>
              <w14:schemeClr w14:val="tx1"/>
            </w14:solidFill>
          </w14:textFill>
        </w:rPr>
        <w:t>1年</w:t>
      </w:r>
      <w:r>
        <w:rPr>
          <w:rFonts w:hint="eastAsia" w:ascii="仿宋" w:hAnsi="仿宋" w:eastAsia="仿宋" w:cs="宋体"/>
          <w:b w:val="0"/>
          <w:bCs w:val="0"/>
          <w:color w:val="000000" w:themeColor="text1"/>
          <w:kern w:val="0"/>
          <w:sz w:val="28"/>
          <w:szCs w:val="28"/>
          <w14:textFill>
            <w14:solidFill>
              <w14:schemeClr w14:val="tx1"/>
            </w14:solidFill>
          </w14:textFill>
        </w:rPr>
        <w:t>。</w:t>
      </w:r>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embedRegular r:id="rId1" w:fontKey="{69F694FF-D6AC-492B-A40E-CE53B55CAC67}"/>
  </w:font>
  <w:font w:name="仿宋">
    <w:panose1 w:val="02010609060101010101"/>
    <w:charset w:val="86"/>
    <w:family w:val="modern"/>
    <w:pitch w:val="default"/>
    <w:sig w:usb0="800002BF" w:usb1="38CF7CFA" w:usb2="00000016" w:usb3="00000000" w:csb0="00040001" w:csb1="00000000"/>
    <w:embedRegular r:id="rId2" w:fontKey="{0A13C00C-81B8-44A9-9C4F-ACD25187BD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DB6CA"/>
    <w:multiLevelType w:val="singleLevel"/>
    <w:tmpl w:val="D4CDB6CA"/>
    <w:lvl w:ilvl="0" w:tentative="0">
      <w:start w:val="3"/>
      <w:numFmt w:val="chineseCounting"/>
      <w:suff w:val="nothing"/>
      <w:lvlText w:val="%1、"/>
      <w:lvlJc w:val="left"/>
      <w:rPr>
        <w:rFonts w:hint="eastAsia"/>
      </w:rPr>
    </w:lvl>
  </w:abstractNum>
  <w:abstractNum w:abstractNumId="1">
    <w:nsid w:val="69F15E1E"/>
    <w:multiLevelType w:val="singleLevel"/>
    <w:tmpl w:val="69F15E1E"/>
    <w:lvl w:ilvl="0" w:tentative="0">
      <w:start w:val="1"/>
      <w:numFmt w:val="decimal"/>
      <w:suff w:val="nothing"/>
      <w:lvlText w:val="%1、"/>
      <w:lvlJc w:val="left"/>
      <w:pPr>
        <w:ind w:left="-2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Mjk1MWU3YmVlNWI3OTUwMmMyN2VkOTAyZTAzY2IifQ=="/>
    <w:docVar w:name="KSO_WPS_MARK_KEY" w:val="c0eafbc8-4a3a-4ef1-936b-0f5356614c1d"/>
  </w:docVars>
  <w:rsids>
    <w:rsidRoot w:val="00EF1319"/>
    <w:rsid w:val="00006B31"/>
    <w:rsid w:val="00015DA5"/>
    <w:rsid w:val="000275F0"/>
    <w:rsid w:val="000300FB"/>
    <w:rsid w:val="0003095D"/>
    <w:rsid w:val="00030D58"/>
    <w:rsid w:val="00030E5F"/>
    <w:rsid w:val="00031D82"/>
    <w:rsid w:val="000379A9"/>
    <w:rsid w:val="00051A51"/>
    <w:rsid w:val="00053DFD"/>
    <w:rsid w:val="0005596E"/>
    <w:rsid w:val="000563E3"/>
    <w:rsid w:val="00056636"/>
    <w:rsid w:val="000625F0"/>
    <w:rsid w:val="00064D28"/>
    <w:rsid w:val="00065A11"/>
    <w:rsid w:val="00074AD7"/>
    <w:rsid w:val="00090F7D"/>
    <w:rsid w:val="00092BBB"/>
    <w:rsid w:val="00093FE8"/>
    <w:rsid w:val="000948DA"/>
    <w:rsid w:val="000A50C8"/>
    <w:rsid w:val="000B60F9"/>
    <w:rsid w:val="000C02BA"/>
    <w:rsid w:val="000C1AA4"/>
    <w:rsid w:val="000D14D3"/>
    <w:rsid w:val="000E2F91"/>
    <w:rsid w:val="000E7182"/>
    <w:rsid w:val="000F0FD2"/>
    <w:rsid w:val="000F4178"/>
    <w:rsid w:val="000F6FBA"/>
    <w:rsid w:val="000F70DD"/>
    <w:rsid w:val="000F7321"/>
    <w:rsid w:val="00107CB0"/>
    <w:rsid w:val="00110BB6"/>
    <w:rsid w:val="00122A1B"/>
    <w:rsid w:val="00131576"/>
    <w:rsid w:val="00135CAD"/>
    <w:rsid w:val="00145D9D"/>
    <w:rsid w:val="001473A4"/>
    <w:rsid w:val="00147515"/>
    <w:rsid w:val="00147E7E"/>
    <w:rsid w:val="001534DE"/>
    <w:rsid w:val="001573E9"/>
    <w:rsid w:val="00173318"/>
    <w:rsid w:val="00177D99"/>
    <w:rsid w:val="00181CCD"/>
    <w:rsid w:val="00182FD8"/>
    <w:rsid w:val="00183535"/>
    <w:rsid w:val="00185AA6"/>
    <w:rsid w:val="001912B9"/>
    <w:rsid w:val="001934A6"/>
    <w:rsid w:val="001940C4"/>
    <w:rsid w:val="00197370"/>
    <w:rsid w:val="001B6D8D"/>
    <w:rsid w:val="001C18A0"/>
    <w:rsid w:val="001C2394"/>
    <w:rsid w:val="001C717F"/>
    <w:rsid w:val="001C71A2"/>
    <w:rsid w:val="001D586C"/>
    <w:rsid w:val="001D6894"/>
    <w:rsid w:val="001D7C3B"/>
    <w:rsid w:val="001E43F5"/>
    <w:rsid w:val="001E6D6C"/>
    <w:rsid w:val="001F6A5F"/>
    <w:rsid w:val="002007B7"/>
    <w:rsid w:val="00204069"/>
    <w:rsid w:val="00210620"/>
    <w:rsid w:val="002131F6"/>
    <w:rsid w:val="00213C14"/>
    <w:rsid w:val="00213C46"/>
    <w:rsid w:val="00225BE1"/>
    <w:rsid w:val="00233DA8"/>
    <w:rsid w:val="00235746"/>
    <w:rsid w:val="00235F44"/>
    <w:rsid w:val="0024098D"/>
    <w:rsid w:val="00242D68"/>
    <w:rsid w:val="00251C73"/>
    <w:rsid w:val="00264CB6"/>
    <w:rsid w:val="00277C26"/>
    <w:rsid w:val="00282620"/>
    <w:rsid w:val="0029021A"/>
    <w:rsid w:val="00296B41"/>
    <w:rsid w:val="002A2D5E"/>
    <w:rsid w:val="002A7E82"/>
    <w:rsid w:val="002B13A9"/>
    <w:rsid w:val="002B78F4"/>
    <w:rsid w:val="002C0430"/>
    <w:rsid w:val="002C2666"/>
    <w:rsid w:val="002D7B41"/>
    <w:rsid w:val="002E218E"/>
    <w:rsid w:val="002F2B36"/>
    <w:rsid w:val="002F3839"/>
    <w:rsid w:val="002F4CC6"/>
    <w:rsid w:val="00302A1C"/>
    <w:rsid w:val="00311C30"/>
    <w:rsid w:val="00315E1C"/>
    <w:rsid w:val="003240B2"/>
    <w:rsid w:val="00327327"/>
    <w:rsid w:val="003356B9"/>
    <w:rsid w:val="00337160"/>
    <w:rsid w:val="003372AC"/>
    <w:rsid w:val="003405EE"/>
    <w:rsid w:val="0034064B"/>
    <w:rsid w:val="003439CC"/>
    <w:rsid w:val="003475BA"/>
    <w:rsid w:val="0035542F"/>
    <w:rsid w:val="00361ABD"/>
    <w:rsid w:val="00362277"/>
    <w:rsid w:val="0036580D"/>
    <w:rsid w:val="0037139C"/>
    <w:rsid w:val="003738DC"/>
    <w:rsid w:val="003832F8"/>
    <w:rsid w:val="00383E32"/>
    <w:rsid w:val="00386D67"/>
    <w:rsid w:val="003929ED"/>
    <w:rsid w:val="003A1318"/>
    <w:rsid w:val="003B0F5E"/>
    <w:rsid w:val="003B151B"/>
    <w:rsid w:val="003B75B9"/>
    <w:rsid w:val="003C7B3A"/>
    <w:rsid w:val="003C7B75"/>
    <w:rsid w:val="003E0379"/>
    <w:rsid w:val="003E71A7"/>
    <w:rsid w:val="003F00BB"/>
    <w:rsid w:val="003F4A91"/>
    <w:rsid w:val="00407AA7"/>
    <w:rsid w:val="00427C6B"/>
    <w:rsid w:val="00436738"/>
    <w:rsid w:val="00437C70"/>
    <w:rsid w:val="004423C7"/>
    <w:rsid w:val="00442E45"/>
    <w:rsid w:val="0044362F"/>
    <w:rsid w:val="00444043"/>
    <w:rsid w:val="004506B7"/>
    <w:rsid w:val="004507E3"/>
    <w:rsid w:val="004523D1"/>
    <w:rsid w:val="004533F9"/>
    <w:rsid w:val="00456023"/>
    <w:rsid w:val="00456EDC"/>
    <w:rsid w:val="004711EA"/>
    <w:rsid w:val="0047346F"/>
    <w:rsid w:val="004760DD"/>
    <w:rsid w:val="0047676D"/>
    <w:rsid w:val="00477558"/>
    <w:rsid w:val="004845FF"/>
    <w:rsid w:val="00484797"/>
    <w:rsid w:val="00487764"/>
    <w:rsid w:val="00487A23"/>
    <w:rsid w:val="00491229"/>
    <w:rsid w:val="00493567"/>
    <w:rsid w:val="00497761"/>
    <w:rsid w:val="004A3D2F"/>
    <w:rsid w:val="004B09FE"/>
    <w:rsid w:val="004C7A3B"/>
    <w:rsid w:val="004D44E4"/>
    <w:rsid w:val="004E07CD"/>
    <w:rsid w:val="004E22EA"/>
    <w:rsid w:val="004F1031"/>
    <w:rsid w:val="00501BE9"/>
    <w:rsid w:val="00505E59"/>
    <w:rsid w:val="0051152B"/>
    <w:rsid w:val="005134A0"/>
    <w:rsid w:val="005160D8"/>
    <w:rsid w:val="00533A4F"/>
    <w:rsid w:val="00543FA7"/>
    <w:rsid w:val="005514D1"/>
    <w:rsid w:val="00562663"/>
    <w:rsid w:val="00574F15"/>
    <w:rsid w:val="00577C31"/>
    <w:rsid w:val="00582331"/>
    <w:rsid w:val="00584913"/>
    <w:rsid w:val="0059429D"/>
    <w:rsid w:val="005A2070"/>
    <w:rsid w:val="005A74DC"/>
    <w:rsid w:val="005B41AA"/>
    <w:rsid w:val="005C3862"/>
    <w:rsid w:val="005C71DA"/>
    <w:rsid w:val="005E7263"/>
    <w:rsid w:val="005F28F9"/>
    <w:rsid w:val="005F4524"/>
    <w:rsid w:val="005F56D6"/>
    <w:rsid w:val="0060247D"/>
    <w:rsid w:val="00604A08"/>
    <w:rsid w:val="00605B07"/>
    <w:rsid w:val="0061101B"/>
    <w:rsid w:val="006155C1"/>
    <w:rsid w:val="00633428"/>
    <w:rsid w:val="00650BFB"/>
    <w:rsid w:val="006512F2"/>
    <w:rsid w:val="00655560"/>
    <w:rsid w:val="00663B1F"/>
    <w:rsid w:val="006728B4"/>
    <w:rsid w:val="00674C5B"/>
    <w:rsid w:val="00682CB0"/>
    <w:rsid w:val="00690777"/>
    <w:rsid w:val="00694C9C"/>
    <w:rsid w:val="0069676F"/>
    <w:rsid w:val="006A0D01"/>
    <w:rsid w:val="006A18AE"/>
    <w:rsid w:val="006A27A5"/>
    <w:rsid w:val="006A2934"/>
    <w:rsid w:val="006A3459"/>
    <w:rsid w:val="006A3CDC"/>
    <w:rsid w:val="006A633F"/>
    <w:rsid w:val="006B157B"/>
    <w:rsid w:val="006B36D6"/>
    <w:rsid w:val="006B579A"/>
    <w:rsid w:val="006B5879"/>
    <w:rsid w:val="006C320E"/>
    <w:rsid w:val="006C7333"/>
    <w:rsid w:val="006D2B61"/>
    <w:rsid w:val="006E5047"/>
    <w:rsid w:val="006F4CA9"/>
    <w:rsid w:val="00701625"/>
    <w:rsid w:val="00701FF8"/>
    <w:rsid w:val="00704527"/>
    <w:rsid w:val="007060F6"/>
    <w:rsid w:val="007067B4"/>
    <w:rsid w:val="0071186D"/>
    <w:rsid w:val="00712BCE"/>
    <w:rsid w:val="00717817"/>
    <w:rsid w:val="00723A46"/>
    <w:rsid w:val="00725085"/>
    <w:rsid w:val="0072667B"/>
    <w:rsid w:val="00726DEF"/>
    <w:rsid w:val="007357CA"/>
    <w:rsid w:val="0074346C"/>
    <w:rsid w:val="007505C5"/>
    <w:rsid w:val="00750D05"/>
    <w:rsid w:val="0076388C"/>
    <w:rsid w:val="007668C8"/>
    <w:rsid w:val="007707E8"/>
    <w:rsid w:val="0077270B"/>
    <w:rsid w:val="00776A88"/>
    <w:rsid w:val="007814BE"/>
    <w:rsid w:val="00782C20"/>
    <w:rsid w:val="007847F7"/>
    <w:rsid w:val="007901E3"/>
    <w:rsid w:val="007A5FFF"/>
    <w:rsid w:val="007B2EB7"/>
    <w:rsid w:val="007B69F6"/>
    <w:rsid w:val="007C2094"/>
    <w:rsid w:val="007C3EE0"/>
    <w:rsid w:val="007C6696"/>
    <w:rsid w:val="007E26F5"/>
    <w:rsid w:val="007E4F3A"/>
    <w:rsid w:val="007E641E"/>
    <w:rsid w:val="007E6943"/>
    <w:rsid w:val="007F3523"/>
    <w:rsid w:val="007F58F1"/>
    <w:rsid w:val="008000BF"/>
    <w:rsid w:val="00803DC0"/>
    <w:rsid w:val="00814A1B"/>
    <w:rsid w:val="00815B63"/>
    <w:rsid w:val="00817920"/>
    <w:rsid w:val="008207A4"/>
    <w:rsid w:val="00837CF6"/>
    <w:rsid w:val="00843ABF"/>
    <w:rsid w:val="00846743"/>
    <w:rsid w:val="00846AE1"/>
    <w:rsid w:val="008479EE"/>
    <w:rsid w:val="00853583"/>
    <w:rsid w:val="00855389"/>
    <w:rsid w:val="00856297"/>
    <w:rsid w:val="0086198E"/>
    <w:rsid w:val="00862644"/>
    <w:rsid w:val="0086392F"/>
    <w:rsid w:val="00866AD7"/>
    <w:rsid w:val="00866DC3"/>
    <w:rsid w:val="00870E77"/>
    <w:rsid w:val="00886549"/>
    <w:rsid w:val="0089522F"/>
    <w:rsid w:val="00896D15"/>
    <w:rsid w:val="008A5D22"/>
    <w:rsid w:val="008A7BD6"/>
    <w:rsid w:val="008A7E83"/>
    <w:rsid w:val="008B09C7"/>
    <w:rsid w:val="008B2D9B"/>
    <w:rsid w:val="008B4531"/>
    <w:rsid w:val="008C400B"/>
    <w:rsid w:val="008C5686"/>
    <w:rsid w:val="008C5A4A"/>
    <w:rsid w:val="008C6D2B"/>
    <w:rsid w:val="008E0157"/>
    <w:rsid w:val="008E0CA3"/>
    <w:rsid w:val="008E179D"/>
    <w:rsid w:val="008F19DE"/>
    <w:rsid w:val="008F2DB6"/>
    <w:rsid w:val="008F2F7B"/>
    <w:rsid w:val="0091130C"/>
    <w:rsid w:val="00911841"/>
    <w:rsid w:val="00913C97"/>
    <w:rsid w:val="00921B50"/>
    <w:rsid w:val="009255CB"/>
    <w:rsid w:val="00930E48"/>
    <w:rsid w:val="00932FED"/>
    <w:rsid w:val="00934B1F"/>
    <w:rsid w:val="00935565"/>
    <w:rsid w:val="0094117D"/>
    <w:rsid w:val="00953C14"/>
    <w:rsid w:val="00955E39"/>
    <w:rsid w:val="009634E2"/>
    <w:rsid w:val="00965E69"/>
    <w:rsid w:val="00972954"/>
    <w:rsid w:val="00973D2E"/>
    <w:rsid w:val="00990D1F"/>
    <w:rsid w:val="00993F71"/>
    <w:rsid w:val="009A0634"/>
    <w:rsid w:val="009A36B7"/>
    <w:rsid w:val="009A3AEA"/>
    <w:rsid w:val="009A7CE4"/>
    <w:rsid w:val="009B15E4"/>
    <w:rsid w:val="009C0263"/>
    <w:rsid w:val="009C236B"/>
    <w:rsid w:val="009D7792"/>
    <w:rsid w:val="009E050A"/>
    <w:rsid w:val="009E0FBE"/>
    <w:rsid w:val="009E52B9"/>
    <w:rsid w:val="009F4A20"/>
    <w:rsid w:val="00A00E56"/>
    <w:rsid w:val="00A1612B"/>
    <w:rsid w:val="00A2139F"/>
    <w:rsid w:val="00A226FF"/>
    <w:rsid w:val="00A24F76"/>
    <w:rsid w:val="00A25332"/>
    <w:rsid w:val="00A25605"/>
    <w:rsid w:val="00A3675F"/>
    <w:rsid w:val="00A41B56"/>
    <w:rsid w:val="00A4350D"/>
    <w:rsid w:val="00A43B7E"/>
    <w:rsid w:val="00A44BF2"/>
    <w:rsid w:val="00A6002E"/>
    <w:rsid w:val="00A60C9C"/>
    <w:rsid w:val="00A6110F"/>
    <w:rsid w:val="00A61473"/>
    <w:rsid w:val="00A63781"/>
    <w:rsid w:val="00A676F5"/>
    <w:rsid w:val="00A72E78"/>
    <w:rsid w:val="00A735E3"/>
    <w:rsid w:val="00A761A9"/>
    <w:rsid w:val="00A82B56"/>
    <w:rsid w:val="00A85F97"/>
    <w:rsid w:val="00A86EA6"/>
    <w:rsid w:val="00A91325"/>
    <w:rsid w:val="00A93D26"/>
    <w:rsid w:val="00AB0B43"/>
    <w:rsid w:val="00AB5986"/>
    <w:rsid w:val="00AD1AFE"/>
    <w:rsid w:val="00AD1DDF"/>
    <w:rsid w:val="00AD20EC"/>
    <w:rsid w:val="00AD32F0"/>
    <w:rsid w:val="00AD4C49"/>
    <w:rsid w:val="00AE0E52"/>
    <w:rsid w:val="00AE27D0"/>
    <w:rsid w:val="00AE4E69"/>
    <w:rsid w:val="00AF0B04"/>
    <w:rsid w:val="00AF3450"/>
    <w:rsid w:val="00AF7CC2"/>
    <w:rsid w:val="00B02FF9"/>
    <w:rsid w:val="00B0498A"/>
    <w:rsid w:val="00B062A0"/>
    <w:rsid w:val="00B06F5F"/>
    <w:rsid w:val="00B079B9"/>
    <w:rsid w:val="00B1071B"/>
    <w:rsid w:val="00B11A16"/>
    <w:rsid w:val="00B13FD3"/>
    <w:rsid w:val="00B17591"/>
    <w:rsid w:val="00B30C08"/>
    <w:rsid w:val="00B322EE"/>
    <w:rsid w:val="00B34135"/>
    <w:rsid w:val="00B405FA"/>
    <w:rsid w:val="00B42A3F"/>
    <w:rsid w:val="00B44934"/>
    <w:rsid w:val="00B46BA7"/>
    <w:rsid w:val="00B47DF0"/>
    <w:rsid w:val="00B64ACD"/>
    <w:rsid w:val="00B77F92"/>
    <w:rsid w:val="00B80316"/>
    <w:rsid w:val="00B83210"/>
    <w:rsid w:val="00B8357B"/>
    <w:rsid w:val="00B84437"/>
    <w:rsid w:val="00B87820"/>
    <w:rsid w:val="00B905D5"/>
    <w:rsid w:val="00B910B6"/>
    <w:rsid w:val="00B92005"/>
    <w:rsid w:val="00B95F32"/>
    <w:rsid w:val="00B97DC3"/>
    <w:rsid w:val="00B97FF1"/>
    <w:rsid w:val="00BA58E0"/>
    <w:rsid w:val="00BA7709"/>
    <w:rsid w:val="00BC048A"/>
    <w:rsid w:val="00BC775E"/>
    <w:rsid w:val="00BD3A0D"/>
    <w:rsid w:val="00BE1008"/>
    <w:rsid w:val="00BF3F1B"/>
    <w:rsid w:val="00C04B31"/>
    <w:rsid w:val="00C134EA"/>
    <w:rsid w:val="00C136A2"/>
    <w:rsid w:val="00C15D9E"/>
    <w:rsid w:val="00C20028"/>
    <w:rsid w:val="00C21D4F"/>
    <w:rsid w:val="00C3599A"/>
    <w:rsid w:val="00C40C78"/>
    <w:rsid w:val="00C419C4"/>
    <w:rsid w:val="00C43471"/>
    <w:rsid w:val="00C50521"/>
    <w:rsid w:val="00C516CB"/>
    <w:rsid w:val="00C54812"/>
    <w:rsid w:val="00C612DD"/>
    <w:rsid w:val="00C64999"/>
    <w:rsid w:val="00C65BD8"/>
    <w:rsid w:val="00C734D7"/>
    <w:rsid w:val="00C75366"/>
    <w:rsid w:val="00C81553"/>
    <w:rsid w:val="00C82067"/>
    <w:rsid w:val="00C9054E"/>
    <w:rsid w:val="00CA32F5"/>
    <w:rsid w:val="00CA7DE2"/>
    <w:rsid w:val="00CB0EE8"/>
    <w:rsid w:val="00CC2540"/>
    <w:rsid w:val="00CC2BAC"/>
    <w:rsid w:val="00CC3595"/>
    <w:rsid w:val="00CC4A57"/>
    <w:rsid w:val="00CC72BC"/>
    <w:rsid w:val="00CC75A3"/>
    <w:rsid w:val="00CD237C"/>
    <w:rsid w:val="00CD7FFE"/>
    <w:rsid w:val="00CE1A97"/>
    <w:rsid w:val="00CF1492"/>
    <w:rsid w:val="00CF416A"/>
    <w:rsid w:val="00D0067F"/>
    <w:rsid w:val="00D0656C"/>
    <w:rsid w:val="00D06DD5"/>
    <w:rsid w:val="00D11102"/>
    <w:rsid w:val="00D15E6A"/>
    <w:rsid w:val="00D1730D"/>
    <w:rsid w:val="00D17F2D"/>
    <w:rsid w:val="00D20566"/>
    <w:rsid w:val="00D351E3"/>
    <w:rsid w:val="00D3532D"/>
    <w:rsid w:val="00D50341"/>
    <w:rsid w:val="00D51B12"/>
    <w:rsid w:val="00D5619F"/>
    <w:rsid w:val="00D56582"/>
    <w:rsid w:val="00D57CA8"/>
    <w:rsid w:val="00D605A3"/>
    <w:rsid w:val="00D66CAE"/>
    <w:rsid w:val="00D67343"/>
    <w:rsid w:val="00D77801"/>
    <w:rsid w:val="00D85060"/>
    <w:rsid w:val="00D909A7"/>
    <w:rsid w:val="00D92164"/>
    <w:rsid w:val="00D92959"/>
    <w:rsid w:val="00D93003"/>
    <w:rsid w:val="00D95CAB"/>
    <w:rsid w:val="00D973FA"/>
    <w:rsid w:val="00DA54EC"/>
    <w:rsid w:val="00DA578C"/>
    <w:rsid w:val="00DA79D2"/>
    <w:rsid w:val="00DB56B1"/>
    <w:rsid w:val="00DC1BF9"/>
    <w:rsid w:val="00DC360A"/>
    <w:rsid w:val="00DC4918"/>
    <w:rsid w:val="00DD0012"/>
    <w:rsid w:val="00DD734B"/>
    <w:rsid w:val="00DD7AE7"/>
    <w:rsid w:val="00DE13F4"/>
    <w:rsid w:val="00DF0FC0"/>
    <w:rsid w:val="00DF417E"/>
    <w:rsid w:val="00E00CD2"/>
    <w:rsid w:val="00E02173"/>
    <w:rsid w:val="00E039A1"/>
    <w:rsid w:val="00E03AE0"/>
    <w:rsid w:val="00E04845"/>
    <w:rsid w:val="00E04BDC"/>
    <w:rsid w:val="00E07A1F"/>
    <w:rsid w:val="00E14902"/>
    <w:rsid w:val="00E32A5B"/>
    <w:rsid w:val="00E32F6D"/>
    <w:rsid w:val="00E358CC"/>
    <w:rsid w:val="00E4474D"/>
    <w:rsid w:val="00E55311"/>
    <w:rsid w:val="00E61F01"/>
    <w:rsid w:val="00E66BAD"/>
    <w:rsid w:val="00E6712A"/>
    <w:rsid w:val="00E67340"/>
    <w:rsid w:val="00E72989"/>
    <w:rsid w:val="00E81999"/>
    <w:rsid w:val="00E90554"/>
    <w:rsid w:val="00E910CB"/>
    <w:rsid w:val="00E94532"/>
    <w:rsid w:val="00EA0C14"/>
    <w:rsid w:val="00EA403B"/>
    <w:rsid w:val="00EA5B38"/>
    <w:rsid w:val="00EB6EE2"/>
    <w:rsid w:val="00EB7CBD"/>
    <w:rsid w:val="00ED1187"/>
    <w:rsid w:val="00ED3453"/>
    <w:rsid w:val="00ED7D89"/>
    <w:rsid w:val="00EE1CA2"/>
    <w:rsid w:val="00EF1319"/>
    <w:rsid w:val="00EF4027"/>
    <w:rsid w:val="00EF629A"/>
    <w:rsid w:val="00F00564"/>
    <w:rsid w:val="00F031B6"/>
    <w:rsid w:val="00F118B3"/>
    <w:rsid w:val="00F1749E"/>
    <w:rsid w:val="00F17A51"/>
    <w:rsid w:val="00F20996"/>
    <w:rsid w:val="00F21109"/>
    <w:rsid w:val="00F232B3"/>
    <w:rsid w:val="00F3250D"/>
    <w:rsid w:val="00F34368"/>
    <w:rsid w:val="00F3639B"/>
    <w:rsid w:val="00F44248"/>
    <w:rsid w:val="00F507F1"/>
    <w:rsid w:val="00F50C63"/>
    <w:rsid w:val="00F50F07"/>
    <w:rsid w:val="00F55425"/>
    <w:rsid w:val="00F5696F"/>
    <w:rsid w:val="00F61E83"/>
    <w:rsid w:val="00F62CFD"/>
    <w:rsid w:val="00F63D81"/>
    <w:rsid w:val="00F63DA5"/>
    <w:rsid w:val="00F6682D"/>
    <w:rsid w:val="00F66C8A"/>
    <w:rsid w:val="00F701B5"/>
    <w:rsid w:val="00F76B2A"/>
    <w:rsid w:val="00FB0819"/>
    <w:rsid w:val="00FC3951"/>
    <w:rsid w:val="00FC67CC"/>
    <w:rsid w:val="00FE0E38"/>
    <w:rsid w:val="00FE4D0E"/>
    <w:rsid w:val="00FF053C"/>
    <w:rsid w:val="00FF33C9"/>
    <w:rsid w:val="00FF4CB4"/>
    <w:rsid w:val="00FF4F91"/>
    <w:rsid w:val="01DC7C41"/>
    <w:rsid w:val="05087233"/>
    <w:rsid w:val="07CB4BCF"/>
    <w:rsid w:val="084762C4"/>
    <w:rsid w:val="086750A3"/>
    <w:rsid w:val="08D93E08"/>
    <w:rsid w:val="0A206DCD"/>
    <w:rsid w:val="0B7F5D75"/>
    <w:rsid w:val="0C416D9B"/>
    <w:rsid w:val="0F795BB6"/>
    <w:rsid w:val="10747200"/>
    <w:rsid w:val="11103CE8"/>
    <w:rsid w:val="119836EC"/>
    <w:rsid w:val="11B31311"/>
    <w:rsid w:val="1243681A"/>
    <w:rsid w:val="182C32FC"/>
    <w:rsid w:val="198C7FDB"/>
    <w:rsid w:val="219E7E59"/>
    <w:rsid w:val="22EA5D72"/>
    <w:rsid w:val="254A0D4A"/>
    <w:rsid w:val="26490F5B"/>
    <w:rsid w:val="27C274D4"/>
    <w:rsid w:val="2BA03472"/>
    <w:rsid w:val="2E2E745B"/>
    <w:rsid w:val="2E926A14"/>
    <w:rsid w:val="30EE6E7F"/>
    <w:rsid w:val="31D73965"/>
    <w:rsid w:val="380134EA"/>
    <w:rsid w:val="3A0B0650"/>
    <w:rsid w:val="3BCC3E0F"/>
    <w:rsid w:val="3FDF2C03"/>
    <w:rsid w:val="404D6B1C"/>
    <w:rsid w:val="416F2018"/>
    <w:rsid w:val="41BA3087"/>
    <w:rsid w:val="473933D9"/>
    <w:rsid w:val="4AC42386"/>
    <w:rsid w:val="50A64B92"/>
    <w:rsid w:val="570403AE"/>
    <w:rsid w:val="5727002C"/>
    <w:rsid w:val="58396143"/>
    <w:rsid w:val="59026C99"/>
    <w:rsid w:val="5F4E49B7"/>
    <w:rsid w:val="603052BF"/>
    <w:rsid w:val="612679AE"/>
    <w:rsid w:val="62035F2D"/>
    <w:rsid w:val="63DE704E"/>
    <w:rsid w:val="656438F5"/>
    <w:rsid w:val="6C3F1B7B"/>
    <w:rsid w:val="6C8E2897"/>
    <w:rsid w:val="75E260B2"/>
    <w:rsid w:val="778E4093"/>
    <w:rsid w:val="7DA26842"/>
    <w:rsid w:val="7E216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widowControl/>
      <w:spacing w:line="300" w:lineRule="auto"/>
      <w:ind w:left="0" w:leftChars="0" w:firstLine="420"/>
      <w:jc w:val="left"/>
    </w:pPr>
    <w:rPr>
      <w:rFonts w:ascii="Book Antiqua" w:hAnsi="Book Antiqua" w:eastAsia="宋体" w:cs="Times New Roman"/>
      <w:kern w:val="0"/>
      <w:sz w:val="22"/>
      <w:szCs w:val="20"/>
    </w:rPr>
  </w:style>
  <w:style w:type="paragraph" w:styleId="3">
    <w:name w:val="Body Text Indent"/>
    <w:basedOn w:val="1"/>
    <w:autoRedefine/>
    <w:unhideWhenUsed/>
    <w:qFormat/>
    <w:uiPriority w:val="0"/>
    <w:pPr>
      <w:spacing w:after="120"/>
      <w:ind w:left="420" w:leftChars="200"/>
    </w:pPr>
  </w:style>
  <w:style w:type="paragraph" w:styleId="5">
    <w:name w:val="annotation text"/>
    <w:basedOn w:val="1"/>
    <w:autoRedefine/>
    <w:semiHidden/>
    <w:unhideWhenUsed/>
    <w:qFormat/>
    <w:uiPriority w:val="99"/>
    <w:pPr>
      <w:jc w:val="left"/>
    </w:p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100" w:beforeAutospacing="1" w:after="100" w:afterAutospacing="1"/>
      <w:jc w:val="left"/>
    </w:pPr>
    <w:rPr>
      <w:rFonts w:ascii="Calibri" w:hAnsi="Calibri" w:eastAsia="宋体"/>
      <w:kern w:val="0"/>
      <w:sz w:val="24"/>
      <w:szCs w:val="22"/>
    </w:rPr>
  </w:style>
  <w:style w:type="paragraph" w:styleId="11">
    <w:name w:val="List Paragraph"/>
    <w:basedOn w:val="1"/>
    <w:autoRedefine/>
    <w:qFormat/>
    <w:uiPriority w:val="34"/>
    <w:pPr>
      <w:ind w:firstLine="420" w:firstLineChars="200"/>
    </w:pPr>
  </w:style>
  <w:style w:type="character" w:customStyle="1" w:styleId="12">
    <w:name w:val="页眉 字符"/>
    <w:basedOn w:val="10"/>
    <w:link w:val="7"/>
    <w:autoRedefine/>
    <w:qFormat/>
    <w:uiPriority w:val="99"/>
    <w:rPr>
      <w:sz w:val="18"/>
      <w:szCs w:val="18"/>
    </w:rPr>
  </w:style>
  <w:style w:type="character" w:customStyle="1" w:styleId="13">
    <w:name w:val="页脚 字符"/>
    <w:basedOn w:val="10"/>
    <w:link w:val="6"/>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2427</Words>
  <Characters>2548</Characters>
  <Lines>8</Lines>
  <Paragraphs>2</Paragraphs>
  <TotalTime>26</TotalTime>
  <ScaleCrop>false</ScaleCrop>
  <LinksUpToDate>false</LinksUpToDate>
  <CharactersWithSpaces>2553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2024-04-12T00:13:00Z</dcterms:created>
  <dc:creator>User</dc:creator>
  <cp:lastModifiedBy>Administrator</cp:lastModifiedBy>
  <dcterms:modified xsi:type="dcterms:W3CDTF">2025-04-02T07:53:31Z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B4F9B0CD1B0941CEAE7491090463DEA1_13</vt:lpwstr>
  </property>
</Properties>
</file>